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B4ACB" w14:textId="77777777" w:rsidR="008904D2" w:rsidRPr="00F74E97" w:rsidRDefault="008904D2" w:rsidP="008904D2">
      <w:pPr>
        <w:tabs>
          <w:tab w:val="left" w:pos="1134"/>
          <w:tab w:val="left" w:pos="1587"/>
          <w:tab w:val="left" w:pos="1668"/>
        </w:tabs>
        <w:rPr>
          <w:rFonts w:asciiTheme="minorHAnsi" w:hAnsiTheme="minorHAnsi" w:cstheme="minorHAnsi"/>
          <w:b/>
          <w:sz w:val="21"/>
          <w:szCs w:val="21"/>
          <w:lang w:val="en-GB"/>
        </w:rPr>
      </w:pPr>
    </w:p>
    <w:p w14:paraId="76F13A3D" w14:textId="77777777" w:rsidR="008904D2" w:rsidRPr="00F74E97" w:rsidRDefault="008904D2" w:rsidP="008904D2">
      <w:pPr>
        <w:pStyle w:val="01hHaupttitel"/>
        <w:spacing w:before="120" w:line="240" w:lineRule="auto"/>
        <w:jc w:val="center"/>
        <w:rPr>
          <w:rFonts w:asciiTheme="minorHAnsi" w:hAnsiTheme="minorHAnsi" w:cstheme="minorHAnsi"/>
          <w:sz w:val="28"/>
          <w:szCs w:val="32"/>
          <w:lang w:val="en-GB"/>
        </w:rPr>
      </w:pPr>
      <w:r w:rsidRPr="00F74E97">
        <w:rPr>
          <w:rFonts w:asciiTheme="minorHAnsi" w:hAnsiTheme="minorHAnsi" w:cstheme="minorHAnsi"/>
          <w:sz w:val="28"/>
          <w:szCs w:val="32"/>
          <w:lang w:val="en-GB"/>
        </w:rPr>
        <w:t>Sust</w:t>
      </w:r>
      <w:r>
        <w:rPr>
          <w:rFonts w:asciiTheme="minorHAnsi" w:hAnsiTheme="minorHAnsi" w:cstheme="minorHAnsi"/>
          <w:sz w:val="28"/>
          <w:szCs w:val="32"/>
          <w:lang w:val="en-GB"/>
        </w:rPr>
        <w:t>ainable Winter Tourism DEVELOPMENT Project</w:t>
      </w:r>
    </w:p>
    <w:p w14:paraId="1F5436F7" w14:textId="77777777" w:rsidR="008904D2" w:rsidRDefault="008904D2" w:rsidP="008904D2">
      <w:pPr>
        <w:pBdr>
          <w:bottom w:val="dotted" w:sz="4" w:space="1" w:color="auto"/>
        </w:pBdr>
        <w:tabs>
          <w:tab w:val="left" w:pos="1985"/>
          <w:tab w:val="left" w:pos="2382"/>
          <w:tab w:val="left" w:pos="2948"/>
        </w:tabs>
        <w:jc w:val="center"/>
        <w:rPr>
          <w:rFonts w:asciiTheme="minorHAnsi" w:hAnsiTheme="minorHAnsi" w:cstheme="minorHAnsi"/>
          <w:lang w:val="en-GB"/>
        </w:rPr>
      </w:pPr>
      <w:r w:rsidRPr="00F74E97">
        <w:rPr>
          <w:rFonts w:asciiTheme="minorHAnsi" w:hAnsiTheme="minorHAnsi" w:cstheme="minorHAnsi"/>
          <w:sz w:val="28"/>
          <w:szCs w:val="32"/>
          <w:lang w:val="en-GB"/>
        </w:rPr>
        <w:t>T</w:t>
      </w:r>
      <w:r>
        <w:rPr>
          <w:rFonts w:asciiTheme="minorHAnsi" w:hAnsiTheme="minorHAnsi" w:cstheme="minorHAnsi"/>
          <w:sz w:val="28"/>
          <w:szCs w:val="32"/>
          <w:lang w:val="en-GB"/>
        </w:rPr>
        <w:t xml:space="preserve">ERMS OF REFERENCE </w:t>
      </w:r>
      <w:r>
        <w:rPr>
          <w:rFonts w:asciiTheme="minorHAnsi" w:hAnsiTheme="minorHAnsi" w:cstheme="minorHAnsi"/>
          <w:lang w:val="en-GB"/>
        </w:rPr>
        <w:t xml:space="preserve"> </w:t>
      </w:r>
    </w:p>
    <w:p w14:paraId="7CCD5E7E" w14:textId="77777777" w:rsidR="00AF2482" w:rsidRDefault="00AF2482" w:rsidP="008904D2">
      <w:pPr>
        <w:pBdr>
          <w:bottom w:val="dotted" w:sz="4" w:space="1" w:color="auto"/>
        </w:pBdr>
        <w:tabs>
          <w:tab w:val="left" w:pos="1985"/>
          <w:tab w:val="left" w:pos="2382"/>
          <w:tab w:val="left" w:pos="2948"/>
        </w:tabs>
        <w:jc w:val="center"/>
        <w:rPr>
          <w:rFonts w:asciiTheme="minorHAnsi" w:hAnsiTheme="minorHAnsi" w:cstheme="minorHAnsi"/>
          <w:lang w:val="en-GB"/>
        </w:rPr>
      </w:pPr>
    </w:p>
    <w:p w14:paraId="6DAF13E3" w14:textId="77777777" w:rsidR="00686A58" w:rsidRDefault="00AF30FB" w:rsidP="008904D2">
      <w:pPr>
        <w:pBdr>
          <w:bottom w:val="dotted" w:sz="4" w:space="1" w:color="auto"/>
        </w:pBdr>
        <w:tabs>
          <w:tab w:val="left" w:pos="1985"/>
          <w:tab w:val="left" w:pos="2382"/>
          <w:tab w:val="left" w:pos="2948"/>
        </w:tabs>
        <w:jc w:val="center"/>
        <w:rPr>
          <w:rFonts w:asciiTheme="minorHAnsi" w:hAnsiTheme="minorHAnsi" w:cstheme="minorHAnsi"/>
          <w:sz w:val="28"/>
          <w:szCs w:val="32"/>
          <w:lang w:val="en-GB"/>
        </w:rPr>
      </w:pPr>
      <w:r>
        <w:rPr>
          <w:rFonts w:asciiTheme="minorHAnsi" w:hAnsiTheme="minorHAnsi" w:cstheme="minorHAnsi"/>
          <w:sz w:val="28"/>
          <w:szCs w:val="32"/>
          <w:lang w:val="en-GB"/>
        </w:rPr>
        <w:t xml:space="preserve">SHORT-TERM CONSULTANT IN STRATEGIC </w:t>
      </w:r>
      <w:r w:rsidR="0077151E">
        <w:rPr>
          <w:rFonts w:asciiTheme="minorHAnsi" w:hAnsiTheme="minorHAnsi" w:cstheme="minorHAnsi"/>
          <w:sz w:val="28"/>
          <w:szCs w:val="32"/>
          <w:lang w:val="en-GB"/>
        </w:rPr>
        <w:t xml:space="preserve">WINTER TOURISM </w:t>
      </w:r>
    </w:p>
    <w:p w14:paraId="709ADF14" w14:textId="77777777" w:rsidR="00EC503D" w:rsidRDefault="0077151E" w:rsidP="008904D2">
      <w:pPr>
        <w:pBdr>
          <w:bottom w:val="dotted" w:sz="4" w:space="1" w:color="auto"/>
        </w:pBdr>
        <w:tabs>
          <w:tab w:val="left" w:pos="1985"/>
          <w:tab w:val="left" w:pos="2382"/>
          <w:tab w:val="left" w:pos="2948"/>
        </w:tabs>
        <w:jc w:val="center"/>
        <w:rPr>
          <w:rFonts w:asciiTheme="minorHAnsi" w:hAnsiTheme="minorHAnsi" w:cstheme="minorHAnsi"/>
          <w:sz w:val="28"/>
          <w:szCs w:val="32"/>
          <w:lang w:val="en-GB"/>
        </w:rPr>
      </w:pPr>
      <w:r>
        <w:rPr>
          <w:rFonts w:asciiTheme="minorHAnsi" w:hAnsiTheme="minorHAnsi" w:cstheme="minorHAnsi"/>
          <w:sz w:val="28"/>
          <w:szCs w:val="32"/>
          <w:lang w:val="en-GB"/>
        </w:rPr>
        <w:t xml:space="preserve">PRODUCT DEVELOPMENT </w:t>
      </w:r>
      <w:r w:rsidR="00AF30FB">
        <w:rPr>
          <w:rFonts w:asciiTheme="minorHAnsi" w:hAnsiTheme="minorHAnsi" w:cstheme="minorHAnsi"/>
          <w:sz w:val="28"/>
          <w:szCs w:val="32"/>
          <w:lang w:val="en-GB"/>
        </w:rPr>
        <w:t xml:space="preserve">  </w:t>
      </w:r>
    </w:p>
    <w:p w14:paraId="006CE699" w14:textId="77777777" w:rsidR="008904D2" w:rsidRPr="00F74E97" w:rsidRDefault="008904D2" w:rsidP="008904D2">
      <w:pPr>
        <w:pBdr>
          <w:bottom w:val="dotted" w:sz="4" w:space="1" w:color="auto"/>
        </w:pBdr>
        <w:tabs>
          <w:tab w:val="left" w:pos="1985"/>
          <w:tab w:val="left" w:pos="2382"/>
          <w:tab w:val="left" w:pos="2948"/>
        </w:tabs>
        <w:jc w:val="center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sz w:val="28"/>
          <w:szCs w:val="32"/>
          <w:lang w:val="en-GB"/>
        </w:rPr>
        <w:t xml:space="preserve"> </w:t>
      </w:r>
    </w:p>
    <w:p w14:paraId="6CD73773" w14:textId="77777777" w:rsidR="008904D2" w:rsidRPr="0075780F" w:rsidRDefault="008904D2" w:rsidP="00AF30FB">
      <w:pPr>
        <w:tabs>
          <w:tab w:val="left" w:pos="567"/>
          <w:tab w:val="left" w:pos="1417"/>
        </w:tabs>
        <w:snapToGrid w:val="0"/>
        <w:spacing w:before="120"/>
        <w:jc w:val="both"/>
        <w:rPr>
          <w:rFonts w:asciiTheme="minorHAnsi" w:hAnsiTheme="minorHAnsi" w:cstheme="minorHAnsi"/>
          <w:b/>
          <w:snapToGrid/>
          <w:color w:val="2E74B5" w:themeColor="accent1" w:themeShade="BF"/>
          <w:spacing w:val="-2"/>
          <w:sz w:val="28"/>
          <w:szCs w:val="28"/>
          <w:lang w:val="en-GB"/>
        </w:rPr>
      </w:pPr>
      <w:r w:rsidRPr="0075780F"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en-GB"/>
        </w:rPr>
        <w:t>Background</w:t>
      </w:r>
    </w:p>
    <w:p w14:paraId="177715A4" w14:textId="77777777" w:rsidR="00724FC3" w:rsidRDefault="00724FC3" w:rsidP="00724FC3">
      <w:pPr>
        <w:tabs>
          <w:tab w:val="left" w:pos="567"/>
          <w:tab w:val="left" w:pos="1417"/>
        </w:tabs>
        <w:snapToGrid w:val="0"/>
        <w:spacing w:after="120"/>
        <w:jc w:val="both"/>
        <w:rPr>
          <w:rStyle w:val="fontstyle01"/>
          <w:rFonts w:asciiTheme="minorHAnsi" w:hAnsiTheme="minorHAnsi" w:cstheme="minorHAnsi"/>
          <w:lang w:val="en-CA"/>
        </w:rPr>
      </w:pPr>
      <w:r w:rsidRPr="009A4900">
        <w:rPr>
          <w:rStyle w:val="fontstyle01"/>
          <w:rFonts w:asciiTheme="minorHAnsi" w:hAnsiTheme="minorHAnsi" w:cstheme="minorHAnsi"/>
          <w:lang w:val="en-CA"/>
        </w:rPr>
        <w:t xml:space="preserve">This SECO </w:t>
      </w:r>
      <w:r>
        <w:rPr>
          <w:rStyle w:val="fontstyle01"/>
          <w:rFonts w:asciiTheme="minorHAnsi" w:hAnsiTheme="minorHAnsi" w:cstheme="minorHAnsi"/>
          <w:lang w:val="en-CA"/>
        </w:rPr>
        <w:t xml:space="preserve">funded </w:t>
      </w:r>
      <w:r w:rsidRPr="009A4900">
        <w:rPr>
          <w:rStyle w:val="fontstyle01"/>
          <w:rFonts w:asciiTheme="minorHAnsi" w:hAnsiTheme="minorHAnsi" w:cstheme="minorHAnsi"/>
          <w:lang w:val="en-CA"/>
        </w:rPr>
        <w:t>project aims at strengthening and developing further the tourism sector in</w:t>
      </w:r>
      <w:r w:rsidRPr="009A4900">
        <w:rPr>
          <w:rFonts w:asciiTheme="minorHAnsi" w:hAnsiTheme="minorHAnsi" w:cstheme="minorHAnsi"/>
          <w:i/>
          <w:iCs/>
          <w:color w:val="000000"/>
          <w:lang w:val="en-CA"/>
        </w:rPr>
        <w:t xml:space="preserve"> </w:t>
      </w:r>
      <w:r w:rsidRPr="009A4900">
        <w:rPr>
          <w:rStyle w:val="fontstyle01"/>
          <w:rFonts w:asciiTheme="minorHAnsi" w:hAnsiTheme="minorHAnsi" w:cstheme="minorHAnsi"/>
          <w:lang w:val="en-CA"/>
        </w:rPr>
        <w:t>Kyrgyzstan. The main objective of the project is to develop a competitive and sustainable Winter Tourism value chain in the select destinations. This goal shall be achieved, on the one hand, by</w:t>
      </w:r>
      <w:r w:rsidRPr="009A4900">
        <w:rPr>
          <w:rFonts w:asciiTheme="minorHAnsi" w:hAnsiTheme="minorHAnsi" w:cstheme="minorHAnsi"/>
          <w:i/>
          <w:iCs/>
          <w:color w:val="000000"/>
          <w:lang w:val="en-CA"/>
        </w:rPr>
        <w:t xml:space="preserve"> </w:t>
      </w:r>
      <w:r w:rsidRPr="009A4900">
        <w:rPr>
          <w:rStyle w:val="fontstyle01"/>
          <w:rFonts w:asciiTheme="minorHAnsi" w:hAnsiTheme="minorHAnsi" w:cstheme="minorHAnsi"/>
          <w:lang w:val="en-CA"/>
        </w:rPr>
        <w:t>developing necessary skills for service providers and, on the other hand, by creating favorable</w:t>
      </w:r>
      <w:r w:rsidRPr="009A4900">
        <w:rPr>
          <w:rFonts w:asciiTheme="minorHAnsi" w:hAnsiTheme="minorHAnsi" w:cstheme="minorHAnsi"/>
          <w:i/>
          <w:iCs/>
          <w:color w:val="000000"/>
          <w:lang w:val="en-CA"/>
        </w:rPr>
        <w:t xml:space="preserve"> </w:t>
      </w:r>
      <w:r w:rsidRPr="009A4900">
        <w:rPr>
          <w:rStyle w:val="fontstyle01"/>
          <w:rFonts w:asciiTheme="minorHAnsi" w:hAnsiTheme="minorHAnsi" w:cstheme="minorHAnsi"/>
          <w:lang w:val="en-CA"/>
        </w:rPr>
        <w:t xml:space="preserve">framework conditions to enable access to the Winter Tourism value chain for small scale entrepreneurs and local population. The Sustainable Winter Tourism Development Project </w:t>
      </w:r>
      <w:r>
        <w:rPr>
          <w:rStyle w:val="fontstyle01"/>
          <w:rFonts w:asciiTheme="minorHAnsi" w:hAnsiTheme="minorHAnsi" w:cstheme="minorHAnsi"/>
          <w:lang w:val="en-CA"/>
        </w:rPr>
        <w:t xml:space="preserve">(hereinafter referred to as Winter Tourism Kyrgyzstan or WTK) </w:t>
      </w:r>
      <w:r w:rsidRPr="009A4900">
        <w:rPr>
          <w:rStyle w:val="fontstyle01"/>
          <w:rFonts w:asciiTheme="minorHAnsi" w:hAnsiTheme="minorHAnsi" w:cstheme="minorHAnsi"/>
          <w:lang w:val="en-CA"/>
        </w:rPr>
        <w:t xml:space="preserve">is a direct response to </w:t>
      </w:r>
      <w:r>
        <w:rPr>
          <w:rStyle w:val="fontstyle01"/>
          <w:rFonts w:asciiTheme="minorHAnsi" w:hAnsiTheme="minorHAnsi" w:cstheme="minorHAnsi"/>
          <w:lang w:val="en-CA"/>
        </w:rPr>
        <w:t>some</w:t>
      </w:r>
      <w:r w:rsidRPr="009A4900">
        <w:rPr>
          <w:rStyle w:val="fontstyle01"/>
          <w:rFonts w:asciiTheme="minorHAnsi" w:hAnsiTheme="minorHAnsi" w:cstheme="minorHAnsi"/>
          <w:lang w:val="en-CA"/>
        </w:rPr>
        <w:t xml:space="preserve"> the key problems in the Kyrgyz tourism sector: short seasonality</w:t>
      </w:r>
      <w:r>
        <w:rPr>
          <w:rStyle w:val="fontstyle01"/>
          <w:rFonts w:asciiTheme="minorHAnsi" w:hAnsiTheme="minorHAnsi" w:cstheme="minorHAnsi"/>
          <w:lang w:val="en-CA"/>
        </w:rPr>
        <w:t xml:space="preserve"> &amp; a lack of qualified staff</w:t>
      </w:r>
      <w:r w:rsidRPr="009A4900">
        <w:rPr>
          <w:rStyle w:val="fontstyle01"/>
          <w:rFonts w:asciiTheme="minorHAnsi" w:hAnsiTheme="minorHAnsi" w:cstheme="minorHAnsi"/>
          <w:lang w:val="en-CA"/>
        </w:rPr>
        <w:t xml:space="preserve">. </w:t>
      </w:r>
    </w:p>
    <w:p w14:paraId="4E85F1F2" w14:textId="77777777" w:rsidR="00724FC3" w:rsidRPr="00547DFA" w:rsidRDefault="00724FC3" w:rsidP="00724FC3">
      <w:pPr>
        <w:tabs>
          <w:tab w:val="left" w:pos="567"/>
          <w:tab w:val="left" w:pos="1417"/>
        </w:tabs>
        <w:snapToGrid w:val="0"/>
        <w:spacing w:before="1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47DFA">
        <w:rPr>
          <w:rFonts w:asciiTheme="minorHAnsi" w:hAnsiTheme="minorHAnsi" w:cstheme="minorHAnsi"/>
          <w:sz w:val="22"/>
          <w:szCs w:val="22"/>
          <w:lang w:val="en-US"/>
        </w:rPr>
        <w:t xml:space="preserve">WTK Project started its operation from 01 April 2019 by HELVETAS Swiss </w:t>
      </w:r>
      <w:proofErr w:type="spellStart"/>
      <w:r w:rsidRPr="00547DFA">
        <w:rPr>
          <w:rFonts w:asciiTheme="minorHAnsi" w:hAnsiTheme="minorHAnsi" w:cstheme="minorHAnsi"/>
          <w:sz w:val="22"/>
          <w:szCs w:val="22"/>
          <w:lang w:val="en-US"/>
        </w:rPr>
        <w:t>Intercooperation</w:t>
      </w:r>
      <w:proofErr w:type="spellEnd"/>
      <w:r w:rsidRPr="00547DFA">
        <w:rPr>
          <w:rFonts w:asciiTheme="minorHAnsi" w:hAnsiTheme="minorHAnsi" w:cstheme="minorHAnsi"/>
          <w:sz w:val="22"/>
          <w:szCs w:val="22"/>
          <w:lang w:val="en-US"/>
        </w:rPr>
        <w:t xml:space="preserve"> which had been selected through an open tender for the implementation of the first phase (pilot phase) covering April 2019 – March 2021. During the 6-month inception phase (April – September 2019), WTK undertook assessments in both target destinations – </w:t>
      </w:r>
      <w:proofErr w:type="spellStart"/>
      <w:r w:rsidRPr="00547DFA">
        <w:rPr>
          <w:rFonts w:asciiTheme="minorHAnsi" w:hAnsiTheme="minorHAnsi" w:cstheme="minorHAnsi"/>
          <w:sz w:val="22"/>
          <w:szCs w:val="22"/>
          <w:lang w:val="en-US"/>
        </w:rPr>
        <w:t>Karakol</w:t>
      </w:r>
      <w:proofErr w:type="spellEnd"/>
      <w:r w:rsidRPr="00547DFA">
        <w:rPr>
          <w:rFonts w:asciiTheme="minorHAnsi" w:hAnsiTheme="minorHAnsi" w:cstheme="minorHAnsi"/>
          <w:sz w:val="22"/>
          <w:szCs w:val="22"/>
          <w:lang w:val="en-US"/>
        </w:rPr>
        <w:t xml:space="preserve"> and Bishkek South to develop a detailed Action Plan for the Pilot Phase. </w:t>
      </w:r>
    </w:p>
    <w:p w14:paraId="039FA1B1" w14:textId="77777777" w:rsidR="00A6528F" w:rsidRPr="00547DFA" w:rsidRDefault="00AF4681" w:rsidP="00AF4681">
      <w:pPr>
        <w:spacing w:after="99"/>
        <w:ind w:left="23" w:right="28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47DFA">
        <w:rPr>
          <w:rFonts w:asciiTheme="minorHAnsi" w:hAnsiTheme="minorHAnsi" w:cstheme="minorHAnsi"/>
          <w:sz w:val="22"/>
          <w:szCs w:val="22"/>
          <w:lang w:val="en-US"/>
        </w:rPr>
        <w:t>This intervention aims at develop</w:t>
      </w:r>
      <w:r w:rsidR="00724FC3" w:rsidRPr="00547DFA">
        <w:rPr>
          <w:rFonts w:asciiTheme="minorHAnsi" w:hAnsiTheme="minorHAnsi" w:cstheme="minorHAnsi"/>
          <w:sz w:val="22"/>
          <w:szCs w:val="22"/>
          <w:lang w:val="en-US"/>
        </w:rPr>
        <w:t xml:space="preserve">ing </w:t>
      </w:r>
      <w:r w:rsidRPr="00547DFA">
        <w:rPr>
          <w:rFonts w:asciiTheme="minorHAnsi" w:hAnsiTheme="minorHAnsi" w:cstheme="minorHAnsi"/>
          <w:sz w:val="22"/>
          <w:szCs w:val="22"/>
          <w:lang w:val="en-US"/>
        </w:rPr>
        <w:t xml:space="preserve">new winter tourism products, as well as at products which </w:t>
      </w:r>
      <w:r w:rsidR="00724FC3" w:rsidRPr="00547DFA">
        <w:rPr>
          <w:rFonts w:asciiTheme="minorHAnsi" w:hAnsiTheme="minorHAnsi" w:cstheme="minorHAnsi"/>
          <w:sz w:val="22"/>
          <w:szCs w:val="22"/>
          <w:lang w:val="en-US"/>
        </w:rPr>
        <w:t xml:space="preserve">could </w:t>
      </w:r>
      <w:r w:rsidRPr="00547DFA">
        <w:rPr>
          <w:rFonts w:asciiTheme="minorHAnsi" w:hAnsiTheme="minorHAnsi" w:cstheme="minorHAnsi"/>
          <w:sz w:val="22"/>
          <w:szCs w:val="22"/>
          <w:lang w:val="en-US"/>
        </w:rPr>
        <w:t xml:space="preserve">help to bridge winter and summer seasons in Kyrgyzstan. </w:t>
      </w:r>
    </w:p>
    <w:p w14:paraId="1E0AAF70" w14:textId="77777777" w:rsidR="00613D7B" w:rsidRPr="00547DFA" w:rsidRDefault="008904D2" w:rsidP="00724FC3">
      <w:pPr>
        <w:tabs>
          <w:tab w:val="left" w:pos="567"/>
          <w:tab w:val="left" w:pos="1417"/>
        </w:tabs>
        <w:snapToGrid w:val="0"/>
        <w:spacing w:before="240"/>
        <w:jc w:val="both"/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en-US"/>
        </w:rPr>
      </w:pPr>
      <w:r w:rsidRPr="00547DFA"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en-US"/>
        </w:rPr>
        <w:t>Objective</w:t>
      </w:r>
      <w:r w:rsidR="00613D7B" w:rsidRPr="00547DFA"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en-US"/>
        </w:rPr>
        <w:t xml:space="preserve"> </w:t>
      </w:r>
    </w:p>
    <w:p w14:paraId="1AF90EA4" w14:textId="0AA39B22" w:rsidR="00AF30FB" w:rsidRPr="00547DFA" w:rsidRDefault="00AF30FB" w:rsidP="00AF30FB">
      <w:pPr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547DFA">
        <w:rPr>
          <w:rFonts w:asciiTheme="minorHAnsi" w:hAnsiTheme="minorHAnsi" w:cstheme="minorHAnsi"/>
          <w:sz w:val="24"/>
          <w:szCs w:val="24"/>
          <w:lang w:val="en-US"/>
        </w:rPr>
        <w:t>Helvetas</w:t>
      </w:r>
      <w:proofErr w:type="spellEnd"/>
      <w:r w:rsidRPr="00547DFA">
        <w:rPr>
          <w:rFonts w:asciiTheme="minorHAnsi" w:hAnsiTheme="minorHAnsi" w:cstheme="minorHAnsi"/>
          <w:sz w:val="24"/>
          <w:szCs w:val="24"/>
          <w:lang w:val="en-US"/>
        </w:rPr>
        <w:t xml:space="preserve"> Swiss </w:t>
      </w:r>
      <w:proofErr w:type="spellStart"/>
      <w:r w:rsidRPr="00547DFA">
        <w:rPr>
          <w:rFonts w:asciiTheme="minorHAnsi" w:hAnsiTheme="minorHAnsi" w:cstheme="minorHAnsi"/>
          <w:sz w:val="24"/>
          <w:szCs w:val="24"/>
          <w:lang w:val="en-US"/>
        </w:rPr>
        <w:t>Intercooperation</w:t>
      </w:r>
      <w:proofErr w:type="spellEnd"/>
      <w:r w:rsidRPr="00547DFA">
        <w:rPr>
          <w:rFonts w:asciiTheme="minorHAnsi" w:hAnsiTheme="minorHAnsi" w:cstheme="minorHAnsi"/>
          <w:sz w:val="24"/>
          <w:szCs w:val="24"/>
          <w:lang w:val="en-US"/>
        </w:rPr>
        <w:t xml:space="preserve"> is seeking an experienced, short-term consultant </w:t>
      </w:r>
      <w:r w:rsidRPr="00547DFA">
        <w:rPr>
          <w:rFonts w:asciiTheme="minorHAnsi" w:hAnsiTheme="minorHAnsi" w:cstheme="minorHAnsi"/>
          <w:sz w:val="24"/>
          <w:szCs w:val="24"/>
          <w:shd w:val="clear" w:color="auto" w:fill="FFFFFF"/>
          <w:lang w:val="en-US"/>
        </w:rPr>
        <w:t xml:space="preserve">to work with the WTK team to implement the project’s Pilot Phase Work Plan in two target </w:t>
      </w:r>
      <w:proofErr w:type="gramStart"/>
      <w:r w:rsidRPr="00547DFA">
        <w:rPr>
          <w:rFonts w:asciiTheme="minorHAnsi" w:hAnsiTheme="minorHAnsi" w:cstheme="minorHAnsi"/>
          <w:sz w:val="24"/>
          <w:szCs w:val="24"/>
          <w:shd w:val="clear" w:color="auto" w:fill="FFFFFF"/>
          <w:lang w:val="en-US"/>
        </w:rPr>
        <w:t>destinations  in</w:t>
      </w:r>
      <w:proofErr w:type="gramEnd"/>
      <w:r w:rsidRPr="00547DFA">
        <w:rPr>
          <w:rFonts w:asciiTheme="minorHAnsi" w:hAnsiTheme="minorHAnsi" w:cstheme="minorHAnsi"/>
          <w:sz w:val="24"/>
          <w:szCs w:val="24"/>
          <w:shd w:val="clear" w:color="auto" w:fill="FFFFFF"/>
          <w:lang w:val="en-US"/>
        </w:rPr>
        <w:t xml:space="preserve"> Kyrgyzstan. The specific areas of focus shall be</w:t>
      </w:r>
      <w:r w:rsidRPr="00547DFA">
        <w:rPr>
          <w:rFonts w:asciiTheme="minorHAnsi" w:hAnsiTheme="minorHAnsi" w:cstheme="minorHAnsi"/>
          <w:sz w:val="24"/>
          <w:szCs w:val="24"/>
          <w:lang w:val="en-US"/>
        </w:rPr>
        <w:t xml:space="preserve">: (1) winter tourism </w:t>
      </w:r>
      <w:r w:rsidR="00724FC3" w:rsidRPr="00547DFA">
        <w:rPr>
          <w:rFonts w:asciiTheme="minorHAnsi" w:hAnsiTheme="minorHAnsi" w:cstheme="minorHAnsi"/>
          <w:sz w:val="24"/>
          <w:szCs w:val="24"/>
          <w:lang w:val="en-US"/>
        </w:rPr>
        <w:t>product development and</w:t>
      </w:r>
      <w:r w:rsidRPr="00547DF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724FC3" w:rsidRPr="00547DFA">
        <w:rPr>
          <w:rFonts w:asciiTheme="minorHAnsi" w:hAnsiTheme="minorHAnsi" w:cstheme="minorHAnsi"/>
          <w:sz w:val="24"/>
          <w:szCs w:val="24"/>
          <w:lang w:val="en-US"/>
        </w:rPr>
        <w:t>capacity building, and (2</w:t>
      </w:r>
      <w:r w:rsidRPr="00547DFA">
        <w:rPr>
          <w:rFonts w:asciiTheme="minorHAnsi" w:hAnsiTheme="minorHAnsi" w:cstheme="minorHAnsi"/>
          <w:sz w:val="24"/>
          <w:szCs w:val="24"/>
          <w:lang w:val="en-US"/>
        </w:rPr>
        <w:t xml:space="preserve">) </w:t>
      </w:r>
      <w:r w:rsidR="00724FC3" w:rsidRPr="00547DFA">
        <w:rPr>
          <w:rFonts w:asciiTheme="minorHAnsi" w:hAnsiTheme="minorHAnsi" w:cstheme="minorHAnsi"/>
          <w:sz w:val="24"/>
          <w:szCs w:val="24"/>
          <w:lang w:val="en-US"/>
        </w:rPr>
        <w:t>product positioning and marketing.</w:t>
      </w:r>
    </w:p>
    <w:p w14:paraId="5FB370D5" w14:textId="77777777" w:rsidR="00613D7B" w:rsidRPr="00547DFA" w:rsidRDefault="00613D7B" w:rsidP="00613D7B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1FC919F" w14:textId="77777777" w:rsidR="008904D2" w:rsidRPr="00547DFA" w:rsidRDefault="008904D2" w:rsidP="00AF30FB">
      <w:pPr>
        <w:tabs>
          <w:tab w:val="left" w:pos="567"/>
          <w:tab w:val="left" w:pos="1417"/>
        </w:tabs>
        <w:snapToGrid w:val="0"/>
        <w:spacing w:before="120"/>
        <w:jc w:val="both"/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en-US"/>
        </w:rPr>
      </w:pPr>
      <w:r w:rsidRPr="00547DFA"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en-US"/>
        </w:rPr>
        <w:t xml:space="preserve">Main Tasks </w:t>
      </w:r>
      <w:r w:rsidR="00123D5E" w:rsidRPr="00547DFA"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en-US"/>
        </w:rPr>
        <w:t>and Activities</w:t>
      </w:r>
    </w:p>
    <w:p w14:paraId="516B2600" w14:textId="77777777" w:rsidR="00C6628C" w:rsidRPr="00547DFA" w:rsidRDefault="00C6628C" w:rsidP="00C6628C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169DB269" w14:textId="77777777" w:rsidR="00C6628C" w:rsidRPr="00547DFA" w:rsidRDefault="00A6528F" w:rsidP="00C6628C">
      <w:pPr>
        <w:pStyle w:val="a6"/>
        <w:numPr>
          <w:ilvl w:val="0"/>
          <w:numId w:val="15"/>
        </w:numPr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547DFA">
        <w:rPr>
          <w:rFonts w:asciiTheme="minorHAnsi" w:hAnsiTheme="minorHAnsi" w:cstheme="minorHAnsi"/>
          <w:b/>
          <w:sz w:val="24"/>
          <w:szCs w:val="24"/>
          <w:lang w:val="en-US"/>
        </w:rPr>
        <w:t xml:space="preserve">Winter </w:t>
      </w:r>
      <w:r w:rsidR="00C6628C" w:rsidRPr="00547DFA">
        <w:rPr>
          <w:rFonts w:asciiTheme="minorHAnsi" w:hAnsiTheme="minorHAnsi" w:cstheme="minorHAnsi"/>
          <w:b/>
          <w:sz w:val="24"/>
          <w:szCs w:val="24"/>
          <w:lang w:val="en-US"/>
        </w:rPr>
        <w:t xml:space="preserve">Tourism Product Development </w:t>
      </w:r>
      <w:r w:rsidR="00724FC3" w:rsidRPr="00547DFA">
        <w:rPr>
          <w:rFonts w:asciiTheme="minorHAnsi" w:hAnsiTheme="minorHAnsi" w:cstheme="minorHAnsi"/>
          <w:b/>
          <w:sz w:val="24"/>
          <w:szCs w:val="24"/>
          <w:lang w:val="en-US"/>
        </w:rPr>
        <w:t xml:space="preserve">and Capacity Building </w:t>
      </w:r>
    </w:p>
    <w:p w14:paraId="3AD2198C" w14:textId="77777777" w:rsidR="00C6628C" w:rsidRPr="00547DFA" w:rsidRDefault="00C6628C" w:rsidP="00C6628C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292ADA91" w14:textId="77777777" w:rsidR="00C6628C" w:rsidRPr="00547DFA" w:rsidRDefault="00C6628C" w:rsidP="00C6628C">
      <w:pPr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547DFA">
        <w:rPr>
          <w:rFonts w:asciiTheme="minorHAnsi" w:hAnsiTheme="minorHAnsi" w:cstheme="minorHAnsi"/>
          <w:i/>
          <w:sz w:val="24"/>
          <w:szCs w:val="24"/>
          <w:lang w:val="en-US"/>
        </w:rPr>
        <w:t>Work with WTK team, destination leaders, local service providers and the community to:</w:t>
      </w:r>
    </w:p>
    <w:p w14:paraId="6C0FA3D2" w14:textId="77777777" w:rsidR="00724FC3" w:rsidRPr="00547DFA" w:rsidRDefault="00724FC3" w:rsidP="00C6628C">
      <w:pPr>
        <w:rPr>
          <w:rFonts w:asciiTheme="minorHAnsi" w:hAnsiTheme="minorHAnsi" w:cstheme="minorHAnsi"/>
          <w:i/>
          <w:sz w:val="24"/>
          <w:szCs w:val="24"/>
          <w:lang w:val="en-US"/>
        </w:rPr>
      </w:pPr>
    </w:p>
    <w:p w14:paraId="2F0CA381" w14:textId="77777777" w:rsidR="00C6628C" w:rsidRPr="00547DFA" w:rsidRDefault="00C6628C" w:rsidP="00C6628C">
      <w:pPr>
        <w:pStyle w:val="a6"/>
        <w:widowControl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547DFA">
        <w:rPr>
          <w:rFonts w:asciiTheme="minorHAnsi" w:hAnsiTheme="minorHAnsi" w:cstheme="minorHAnsi"/>
          <w:sz w:val="24"/>
          <w:szCs w:val="24"/>
          <w:lang w:val="en-US"/>
        </w:rPr>
        <w:t xml:space="preserve">Evaluate current winter tourism product offerings in two target destinations </w:t>
      </w:r>
      <w:r w:rsidR="00724FC3" w:rsidRPr="00547DFA">
        <w:rPr>
          <w:rFonts w:asciiTheme="minorHAnsi" w:hAnsiTheme="minorHAnsi" w:cstheme="minorHAnsi"/>
          <w:sz w:val="24"/>
          <w:szCs w:val="24"/>
          <w:lang w:val="en-US"/>
        </w:rPr>
        <w:t>and assess potential for</w:t>
      </w:r>
      <w:r w:rsidR="00F1610C" w:rsidRPr="00547DFA">
        <w:rPr>
          <w:rFonts w:asciiTheme="minorHAnsi" w:hAnsiTheme="minorHAnsi" w:cstheme="minorHAnsi"/>
          <w:sz w:val="24"/>
          <w:szCs w:val="24"/>
          <w:lang w:val="en-US"/>
        </w:rPr>
        <w:t xml:space="preserve"> new tourism product offerings;</w:t>
      </w:r>
    </w:p>
    <w:p w14:paraId="12E95B37" w14:textId="77777777" w:rsidR="00F1610C" w:rsidRPr="00547DFA" w:rsidRDefault="00F1610C" w:rsidP="00C6628C">
      <w:pPr>
        <w:pStyle w:val="a6"/>
        <w:widowControl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547DFA">
        <w:rPr>
          <w:rFonts w:asciiTheme="minorHAnsi" w:hAnsiTheme="minorHAnsi" w:cstheme="minorHAnsi"/>
          <w:sz w:val="24"/>
          <w:szCs w:val="24"/>
          <w:lang w:val="en-US"/>
        </w:rPr>
        <w:t xml:space="preserve">Facilitate discussions/workshops with the local winter tourism VC stakeholders and local community to determine new tourism product offerings </w:t>
      </w:r>
      <w:r w:rsidR="00724FC3" w:rsidRPr="00547DFA">
        <w:rPr>
          <w:rFonts w:asciiTheme="minorHAnsi" w:hAnsiTheme="minorHAnsi" w:cstheme="minorHAnsi"/>
          <w:sz w:val="24"/>
          <w:szCs w:val="24"/>
          <w:lang w:val="en-US"/>
        </w:rPr>
        <w:t>and identify</w:t>
      </w:r>
      <w:r w:rsidRPr="00547DFA">
        <w:rPr>
          <w:rFonts w:asciiTheme="minorHAnsi" w:hAnsiTheme="minorHAnsi" w:cstheme="minorHAnsi"/>
          <w:sz w:val="24"/>
          <w:szCs w:val="24"/>
          <w:lang w:val="en-US"/>
        </w:rPr>
        <w:t xml:space="preserve"> new product owners; </w:t>
      </w:r>
    </w:p>
    <w:p w14:paraId="1D5D0E2C" w14:textId="77777777" w:rsidR="00724FC3" w:rsidRPr="00547DFA" w:rsidRDefault="00724FC3" w:rsidP="00724FC3">
      <w:pPr>
        <w:pStyle w:val="a6"/>
        <w:widowControl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547DFA">
        <w:rPr>
          <w:rFonts w:asciiTheme="minorHAnsi" w:hAnsiTheme="minorHAnsi" w:cstheme="minorHAnsi"/>
          <w:sz w:val="24"/>
          <w:szCs w:val="24"/>
          <w:lang w:val="en-US"/>
        </w:rPr>
        <w:t>Develop and deliver tourism product development workshop for the winter tourism VC stakeholders and community members in two target destinations to facilitate the ideas on development of individual and/or joint winter tourism products;</w:t>
      </w:r>
    </w:p>
    <w:p w14:paraId="15F56283" w14:textId="77777777" w:rsidR="00373448" w:rsidRPr="00547DFA" w:rsidRDefault="00373448" w:rsidP="00724FC3">
      <w:pPr>
        <w:pStyle w:val="a6"/>
        <w:widowControl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C0655C">
        <w:rPr>
          <w:rFonts w:asciiTheme="minorHAnsi" w:hAnsiTheme="minorHAnsi" w:cstheme="minorHAnsi"/>
          <w:sz w:val="24"/>
          <w:szCs w:val="24"/>
          <w:lang w:val="en-US"/>
        </w:rPr>
        <w:t xml:space="preserve">Determine the most feasible winter tourism products in both target destinations that could be of interest for visitors and help WTK to </w:t>
      </w:r>
      <w:r w:rsidR="00D25351" w:rsidRPr="00C0655C">
        <w:rPr>
          <w:rFonts w:asciiTheme="minorHAnsi" w:hAnsiTheme="minorHAnsi" w:cstheme="minorHAnsi"/>
          <w:sz w:val="24"/>
          <w:szCs w:val="24"/>
          <w:lang w:val="en-US"/>
        </w:rPr>
        <w:t>identify</w:t>
      </w:r>
      <w:r w:rsidRPr="00C0655C">
        <w:rPr>
          <w:rFonts w:asciiTheme="minorHAnsi" w:hAnsiTheme="minorHAnsi" w:cstheme="minorHAnsi"/>
          <w:sz w:val="24"/>
          <w:szCs w:val="24"/>
          <w:lang w:val="en-US"/>
        </w:rPr>
        <w:t xml:space="preserve"> local service providers (new product owners) that have the</w:t>
      </w:r>
      <w:r w:rsidR="00D25351" w:rsidRPr="00C0655C">
        <w:rPr>
          <w:rFonts w:asciiTheme="minorHAnsi" w:hAnsiTheme="minorHAnsi" w:cstheme="minorHAnsi"/>
          <w:sz w:val="24"/>
          <w:szCs w:val="24"/>
          <w:lang w:val="en-US"/>
        </w:rPr>
        <w:t xml:space="preserve"> willingness and</w:t>
      </w:r>
      <w:r w:rsidRPr="00C0655C">
        <w:rPr>
          <w:rFonts w:asciiTheme="minorHAnsi" w:hAnsiTheme="minorHAnsi" w:cstheme="minorHAnsi"/>
          <w:sz w:val="24"/>
          <w:szCs w:val="24"/>
          <w:lang w:val="en-US"/>
        </w:rPr>
        <w:t xml:space="preserve"> capacity to offer these products;</w:t>
      </w:r>
    </w:p>
    <w:p w14:paraId="01D0FBBC" w14:textId="77777777" w:rsidR="00724FC3" w:rsidRPr="00547DFA" w:rsidRDefault="00F1610C" w:rsidP="00724FC3">
      <w:pPr>
        <w:pStyle w:val="a6"/>
        <w:widowControl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547DFA">
        <w:rPr>
          <w:rFonts w:asciiTheme="minorHAnsi" w:hAnsiTheme="minorHAnsi" w:cstheme="minorHAnsi"/>
          <w:sz w:val="24"/>
          <w:szCs w:val="24"/>
          <w:lang w:val="en-US"/>
        </w:rPr>
        <w:t xml:space="preserve">Work with the identified product owners in each target destination to design new product offerings, </w:t>
      </w:r>
      <w:r w:rsidR="00373448" w:rsidRPr="00547DFA">
        <w:rPr>
          <w:rFonts w:asciiTheme="minorHAnsi" w:hAnsiTheme="minorHAnsi" w:cstheme="minorHAnsi"/>
          <w:sz w:val="24"/>
          <w:szCs w:val="24"/>
          <w:lang w:val="en-US"/>
        </w:rPr>
        <w:t xml:space="preserve">propose the ways to </w:t>
      </w:r>
      <w:r w:rsidRPr="00547DFA">
        <w:rPr>
          <w:rFonts w:asciiTheme="minorHAnsi" w:hAnsiTheme="minorHAnsi" w:cstheme="minorHAnsi"/>
          <w:sz w:val="24"/>
          <w:szCs w:val="24"/>
          <w:lang w:val="en-US"/>
        </w:rPr>
        <w:t xml:space="preserve">test them and </w:t>
      </w:r>
      <w:r w:rsidR="00D25351" w:rsidRPr="00547DFA">
        <w:rPr>
          <w:rFonts w:asciiTheme="minorHAnsi" w:hAnsiTheme="minorHAnsi" w:cstheme="minorHAnsi"/>
          <w:sz w:val="24"/>
          <w:szCs w:val="24"/>
          <w:lang w:val="en-US"/>
        </w:rPr>
        <w:t xml:space="preserve">package to offer </w:t>
      </w:r>
      <w:r w:rsidRPr="00547DFA">
        <w:rPr>
          <w:rFonts w:asciiTheme="minorHAnsi" w:hAnsiTheme="minorHAnsi" w:cstheme="minorHAnsi"/>
          <w:sz w:val="24"/>
          <w:szCs w:val="24"/>
          <w:lang w:val="en-US"/>
        </w:rPr>
        <w:t xml:space="preserve">in subsequent winter tourism seasons. </w:t>
      </w:r>
    </w:p>
    <w:p w14:paraId="4955FAFE" w14:textId="77777777" w:rsidR="00F1610C" w:rsidRPr="00547DFA" w:rsidRDefault="00F1610C" w:rsidP="00373448">
      <w:pPr>
        <w:widowControl/>
        <w:rPr>
          <w:rFonts w:asciiTheme="minorHAnsi" w:hAnsiTheme="minorHAnsi" w:cstheme="minorHAnsi"/>
          <w:sz w:val="24"/>
          <w:szCs w:val="24"/>
          <w:lang w:val="en-US"/>
        </w:rPr>
      </w:pPr>
    </w:p>
    <w:p w14:paraId="028AB5C0" w14:textId="77777777" w:rsidR="00C6628C" w:rsidRPr="00547DFA" w:rsidRDefault="00C6628C" w:rsidP="00C6628C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1E6B3834" w14:textId="77777777" w:rsidR="00C6628C" w:rsidRPr="00547DFA" w:rsidRDefault="00C6628C" w:rsidP="00C6628C">
      <w:pPr>
        <w:pStyle w:val="a6"/>
        <w:numPr>
          <w:ilvl w:val="0"/>
          <w:numId w:val="15"/>
        </w:numPr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547DFA">
        <w:rPr>
          <w:rFonts w:asciiTheme="minorHAnsi" w:hAnsiTheme="minorHAnsi" w:cstheme="minorHAnsi"/>
          <w:b/>
          <w:sz w:val="24"/>
          <w:szCs w:val="24"/>
          <w:lang w:val="en-US"/>
        </w:rPr>
        <w:t xml:space="preserve">Marketing and </w:t>
      </w:r>
      <w:r w:rsidR="005948BB" w:rsidRPr="00547DFA">
        <w:rPr>
          <w:rFonts w:asciiTheme="minorHAnsi" w:hAnsiTheme="minorHAnsi" w:cstheme="minorHAnsi"/>
          <w:b/>
          <w:sz w:val="24"/>
          <w:szCs w:val="24"/>
          <w:lang w:val="en-US"/>
        </w:rPr>
        <w:t xml:space="preserve">Positioning of New Winter Tourism Products </w:t>
      </w:r>
    </w:p>
    <w:p w14:paraId="1257F83D" w14:textId="77777777" w:rsidR="00C6628C" w:rsidRPr="00547DFA" w:rsidRDefault="00C6628C" w:rsidP="00C6628C">
      <w:pPr>
        <w:rPr>
          <w:rFonts w:asciiTheme="minorHAnsi" w:hAnsiTheme="minorHAnsi" w:cstheme="minorHAnsi"/>
          <w:i/>
          <w:sz w:val="24"/>
          <w:szCs w:val="24"/>
          <w:lang w:val="en-US"/>
        </w:rPr>
      </w:pPr>
    </w:p>
    <w:p w14:paraId="53DB025E" w14:textId="77777777" w:rsidR="00C6628C" w:rsidRPr="00547DFA" w:rsidRDefault="00C6628C" w:rsidP="00C6628C">
      <w:pPr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547DFA">
        <w:rPr>
          <w:rFonts w:asciiTheme="minorHAnsi" w:hAnsiTheme="minorHAnsi" w:cstheme="minorHAnsi"/>
          <w:i/>
          <w:sz w:val="24"/>
          <w:szCs w:val="24"/>
          <w:lang w:val="en-US"/>
        </w:rPr>
        <w:t>Work</w:t>
      </w:r>
      <w:r w:rsidR="00724FC3" w:rsidRPr="00547DFA">
        <w:rPr>
          <w:rFonts w:asciiTheme="minorHAnsi" w:hAnsiTheme="minorHAnsi" w:cstheme="minorHAnsi"/>
          <w:i/>
          <w:sz w:val="24"/>
          <w:szCs w:val="24"/>
          <w:lang w:val="en-US"/>
        </w:rPr>
        <w:t xml:space="preserve"> with the</w:t>
      </w:r>
      <w:r w:rsidRPr="00547DFA">
        <w:rPr>
          <w:rFonts w:asciiTheme="minorHAnsi" w:hAnsiTheme="minorHAnsi" w:cstheme="minorHAnsi"/>
          <w:i/>
          <w:sz w:val="24"/>
          <w:szCs w:val="24"/>
          <w:lang w:val="en-US"/>
        </w:rPr>
        <w:t xml:space="preserve"> WTK team, destination leaders, local service providers and the community to:</w:t>
      </w:r>
    </w:p>
    <w:p w14:paraId="13F6B18F" w14:textId="77777777" w:rsidR="00C6628C" w:rsidRPr="00547DFA" w:rsidRDefault="00C6628C" w:rsidP="00C6628C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749547C4" w14:textId="77777777" w:rsidR="000C6B80" w:rsidRDefault="00C6628C" w:rsidP="008F6464">
      <w:pPr>
        <w:widowControl/>
        <w:numPr>
          <w:ilvl w:val="0"/>
          <w:numId w:val="14"/>
        </w:numPr>
        <w:tabs>
          <w:tab w:val="left" w:pos="426"/>
          <w:tab w:val="left" w:pos="1417"/>
        </w:tabs>
        <w:snapToGrid w:val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C6B80">
        <w:rPr>
          <w:rFonts w:asciiTheme="minorHAnsi" w:hAnsiTheme="minorHAnsi" w:cstheme="minorHAnsi"/>
          <w:sz w:val="24"/>
          <w:szCs w:val="24"/>
          <w:lang w:val="en-US"/>
        </w:rPr>
        <w:t>Formulate</w:t>
      </w:r>
      <w:r w:rsidR="00F1610C" w:rsidRPr="000C6B80">
        <w:rPr>
          <w:rFonts w:asciiTheme="minorHAnsi" w:hAnsiTheme="minorHAnsi" w:cstheme="minorHAnsi"/>
          <w:sz w:val="24"/>
          <w:szCs w:val="24"/>
          <w:lang w:val="en-US"/>
        </w:rPr>
        <w:t xml:space="preserve"> winter tourism</w:t>
      </w:r>
      <w:r w:rsidRPr="000C6B80">
        <w:rPr>
          <w:rFonts w:asciiTheme="minorHAnsi" w:hAnsiTheme="minorHAnsi" w:cstheme="minorHAnsi"/>
          <w:sz w:val="24"/>
          <w:szCs w:val="24"/>
          <w:lang w:val="en-US"/>
        </w:rPr>
        <w:t xml:space="preserve"> positioning statement</w:t>
      </w:r>
      <w:r w:rsidR="00F1610C" w:rsidRPr="000C6B80">
        <w:rPr>
          <w:rFonts w:asciiTheme="minorHAnsi" w:hAnsiTheme="minorHAnsi" w:cstheme="minorHAnsi"/>
          <w:sz w:val="24"/>
          <w:szCs w:val="24"/>
          <w:lang w:val="en-US"/>
        </w:rPr>
        <w:t>s</w:t>
      </w:r>
      <w:r w:rsidRPr="000C6B8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F1610C" w:rsidRPr="000C6B80">
        <w:rPr>
          <w:rFonts w:asciiTheme="minorHAnsi" w:hAnsiTheme="minorHAnsi" w:cstheme="minorHAnsi"/>
          <w:sz w:val="24"/>
          <w:szCs w:val="24"/>
          <w:lang w:val="en-US"/>
        </w:rPr>
        <w:t xml:space="preserve">for each destination and for select products </w:t>
      </w:r>
      <w:r w:rsidRPr="000C6B80">
        <w:rPr>
          <w:rFonts w:asciiTheme="minorHAnsi" w:hAnsiTheme="minorHAnsi" w:cstheme="minorHAnsi"/>
          <w:sz w:val="24"/>
          <w:szCs w:val="24"/>
          <w:lang w:val="en-US"/>
        </w:rPr>
        <w:t xml:space="preserve">and </w:t>
      </w:r>
      <w:r w:rsidR="00F1610C" w:rsidRPr="000C6B80">
        <w:rPr>
          <w:rFonts w:asciiTheme="minorHAnsi" w:hAnsiTheme="minorHAnsi" w:cstheme="minorHAnsi"/>
          <w:sz w:val="24"/>
          <w:szCs w:val="24"/>
          <w:lang w:val="en-US"/>
        </w:rPr>
        <w:t xml:space="preserve">identify </w:t>
      </w:r>
      <w:r w:rsidRPr="000C6B80">
        <w:rPr>
          <w:rFonts w:asciiTheme="minorHAnsi" w:hAnsiTheme="minorHAnsi" w:cstheme="minorHAnsi"/>
          <w:sz w:val="24"/>
          <w:szCs w:val="24"/>
          <w:lang w:val="en-US"/>
        </w:rPr>
        <w:t>marketing personalities</w:t>
      </w:r>
      <w:r w:rsidR="00BA51FD" w:rsidRPr="000C6B80">
        <w:rPr>
          <w:rFonts w:asciiTheme="minorHAnsi" w:hAnsiTheme="minorHAnsi" w:cstheme="minorHAnsi"/>
          <w:sz w:val="24"/>
          <w:szCs w:val="24"/>
          <w:lang w:val="en-US"/>
        </w:rPr>
        <w:t>;</w:t>
      </w:r>
      <w:r w:rsidRPr="000C6B8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648A9479" w14:textId="41A1BB25" w:rsidR="00C6628C" w:rsidRPr="000C6B80" w:rsidRDefault="00724FC3" w:rsidP="008F6464">
      <w:pPr>
        <w:widowControl/>
        <w:numPr>
          <w:ilvl w:val="0"/>
          <w:numId w:val="14"/>
        </w:numPr>
        <w:tabs>
          <w:tab w:val="left" w:pos="426"/>
          <w:tab w:val="left" w:pos="1417"/>
        </w:tabs>
        <w:snapToGrid w:val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C6B80">
        <w:rPr>
          <w:rFonts w:asciiTheme="minorHAnsi" w:hAnsiTheme="minorHAnsi" w:cstheme="minorHAnsi"/>
          <w:sz w:val="24"/>
          <w:szCs w:val="24"/>
          <w:lang w:val="en-US"/>
        </w:rPr>
        <w:t>Advise on new product packaging and positioning them for tour operators and individual tourists, both domestic and foreign</w:t>
      </w:r>
      <w:r w:rsidR="00BA51FD" w:rsidRPr="000C6B80">
        <w:rPr>
          <w:rFonts w:asciiTheme="minorHAnsi" w:hAnsiTheme="minorHAnsi" w:cstheme="minorHAnsi"/>
          <w:sz w:val="24"/>
          <w:szCs w:val="24"/>
          <w:lang w:val="en-US"/>
        </w:rPr>
        <w:t>;</w:t>
      </w:r>
    </w:p>
    <w:p w14:paraId="336EDA2C" w14:textId="77777777" w:rsidR="00BA39C9" w:rsidRPr="00547DFA" w:rsidRDefault="00C6628C" w:rsidP="00BA39C9">
      <w:pPr>
        <w:pStyle w:val="a6"/>
        <w:widowControl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547DFA">
        <w:rPr>
          <w:rFonts w:asciiTheme="minorHAnsi" w:hAnsiTheme="minorHAnsi" w:cstheme="minorHAnsi"/>
          <w:sz w:val="24"/>
          <w:szCs w:val="24"/>
          <w:lang w:val="en-US"/>
        </w:rPr>
        <w:t>Advise and provide feedback on online and offline marketing collate</w:t>
      </w:r>
      <w:r w:rsidR="00724FC3" w:rsidRPr="00547DFA">
        <w:rPr>
          <w:rFonts w:asciiTheme="minorHAnsi" w:hAnsiTheme="minorHAnsi" w:cstheme="minorHAnsi"/>
          <w:sz w:val="24"/>
          <w:szCs w:val="24"/>
          <w:lang w:val="en-US"/>
        </w:rPr>
        <w:t>ral, from websites to brochures</w:t>
      </w:r>
      <w:r w:rsidR="00BA51FD" w:rsidRPr="00547DFA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BA39C9" w:rsidRPr="00547DF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3EB49942" w14:textId="77777777" w:rsidR="008904D2" w:rsidRPr="00547DFA" w:rsidRDefault="008904D2" w:rsidP="008904D2">
      <w:pPr>
        <w:tabs>
          <w:tab w:val="left" w:pos="1985"/>
          <w:tab w:val="left" w:pos="2382"/>
          <w:tab w:val="left" w:pos="2948"/>
        </w:tabs>
        <w:jc w:val="both"/>
        <w:rPr>
          <w:rFonts w:asciiTheme="minorHAnsi" w:hAnsiTheme="minorHAnsi" w:cstheme="minorHAnsi"/>
          <w:lang w:val="en-US"/>
        </w:rPr>
      </w:pPr>
    </w:p>
    <w:p w14:paraId="3168598F" w14:textId="77777777" w:rsidR="00B43F76" w:rsidRPr="00547DFA" w:rsidRDefault="00B43F76" w:rsidP="00AF30FB">
      <w:pPr>
        <w:tabs>
          <w:tab w:val="left" w:pos="426"/>
          <w:tab w:val="left" w:pos="1417"/>
        </w:tabs>
        <w:snapToGrid w:val="0"/>
        <w:jc w:val="both"/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en-US"/>
        </w:rPr>
      </w:pPr>
    </w:p>
    <w:p w14:paraId="0B40A1F6" w14:textId="77777777" w:rsidR="00AF2482" w:rsidRPr="00547DFA" w:rsidRDefault="008904D2" w:rsidP="00B43F76">
      <w:pPr>
        <w:tabs>
          <w:tab w:val="left" w:pos="426"/>
          <w:tab w:val="left" w:pos="1417"/>
        </w:tabs>
        <w:snapToGrid w:val="0"/>
        <w:jc w:val="both"/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en-US"/>
        </w:rPr>
      </w:pPr>
      <w:r w:rsidRPr="00547DFA"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en-US"/>
        </w:rPr>
        <w:t>Expected Results &amp; Deliverables</w:t>
      </w:r>
    </w:p>
    <w:p w14:paraId="49921A22" w14:textId="77777777" w:rsidR="00B43F76" w:rsidRPr="00547DFA" w:rsidRDefault="00B43F76" w:rsidP="00B43F76">
      <w:pPr>
        <w:tabs>
          <w:tab w:val="left" w:pos="426"/>
          <w:tab w:val="left" w:pos="1417"/>
        </w:tabs>
        <w:snapToGrid w:val="0"/>
        <w:jc w:val="both"/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en-US"/>
        </w:rPr>
      </w:pPr>
    </w:p>
    <w:p w14:paraId="050153EF" w14:textId="77777777" w:rsidR="00124546" w:rsidRPr="00547DFA" w:rsidRDefault="00124546" w:rsidP="00124546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547DFA">
        <w:rPr>
          <w:rFonts w:asciiTheme="minorHAnsi" w:hAnsiTheme="minorHAnsi" w:cstheme="minorHAnsi"/>
          <w:sz w:val="24"/>
          <w:szCs w:val="24"/>
          <w:lang w:val="en-US"/>
        </w:rPr>
        <w:t>The consultant is required to prepare and submit the following deliverables:</w:t>
      </w:r>
    </w:p>
    <w:p w14:paraId="1EFDB98A" w14:textId="77777777" w:rsidR="00124546" w:rsidRPr="00547DFA" w:rsidRDefault="00124546" w:rsidP="00124546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06C3A214" w14:textId="77777777" w:rsidR="00124546" w:rsidRPr="00547DFA" w:rsidRDefault="00724FC3" w:rsidP="00124546">
      <w:pPr>
        <w:pStyle w:val="a6"/>
        <w:widowControl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547DFA">
        <w:rPr>
          <w:rFonts w:asciiTheme="minorHAnsi" w:hAnsiTheme="minorHAnsi" w:cstheme="minorHAnsi"/>
          <w:sz w:val="24"/>
          <w:szCs w:val="24"/>
          <w:lang w:val="en-US"/>
        </w:rPr>
        <w:t xml:space="preserve">Inventory </w:t>
      </w:r>
      <w:r w:rsidR="00B43F76" w:rsidRPr="00547DFA"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547DFA">
        <w:rPr>
          <w:rFonts w:asciiTheme="minorHAnsi" w:hAnsiTheme="minorHAnsi" w:cstheme="minorHAnsi"/>
          <w:sz w:val="24"/>
          <w:szCs w:val="24"/>
          <w:lang w:val="en-US"/>
        </w:rPr>
        <w:t xml:space="preserve"> the</w:t>
      </w:r>
      <w:r w:rsidR="00B43F76" w:rsidRPr="00547DFA">
        <w:rPr>
          <w:rFonts w:asciiTheme="minorHAnsi" w:hAnsiTheme="minorHAnsi" w:cstheme="minorHAnsi"/>
          <w:sz w:val="24"/>
          <w:szCs w:val="24"/>
          <w:lang w:val="en-US"/>
        </w:rPr>
        <w:t xml:space="preserve"> improved existing and newly designed </w:t>
      </w:r>
      <w:r w:rsidR="005948BB" w:rsidRPr="00547DFA">
        <w:rPr>
          <w:rFonts w:asciiTheme="minorHAnsi" w:hAnsiTheme="minorHAnsi" w:cstheme="minorHAnsi"/>
          <w:sz w:val="24"/>
          <w:szCs w:val="24"/>
          <w:lang w:val="en-US"/>
        </w:rPr>
        <w:t xml:space="preserve">winter tourism </w:t>
      </w:r>
      <w:r w:rsidR="00124546" w:rsidRPr="00547DFA">
        <w:rPr>
          <w:rFonts w:asciiTheme="minorHAnsi" w:hAnsiTheme="minorHAnsi" w:cstheme="minorHAnsi"/>
          <w:sz w:val="24"/>
          <w:szCs w:val="24"/>
          <w:lang w:val="en-US"/>
        </w:rPr>
        <w:t>product</w:t>
      </w:r>
      <w:r w:rsidR="00B43F76" w:rsidRPr="00547DFA">
        <w:rPr>
          <w:rFonts w:asciiTheme="minorHAnsi" w:hAnsiTheme="minorHAnsi" w:cstheme="minorHAnsi"/>
          <w:sz w:val="24"/>
          <w:szCs w:val="24"/>
          <w:lang w:val="en-US"/>
        </w:rPr>
        <w:t xml:space="preserve">s and </w:t>
      </w:r>
      <w:r w:rsidR="00124546" w:rsidRPr="00547DFA">
        <w:rPr>
          <w:rFonts w:asciiTheme="minorHAnsi" w:hAnsiTheme="minorHAnsi" w:cstheme="minorHAnsi"/>
          <w:sz w:val="24"/>
          <w:szCs w:val="24"/>
          <w:lang w:val="en-US"/>
        </w:rPr>
        <w:t>experience</w:t>
      </w:r>
      <w:r w:rsidR="00B43F76" w:rsidRPr="00547DFA">
        <w:rPr>
          <w:rFonts w:asciiTheme="minorHAnsi" w:hAnsiTheme="minorHAnsi" w:cstheme="minorHAnsi"/>
          <w:sz w:val="24"/>
          <w:szCs w:val="24"/>
          <w:lang w:val="en-US"/>
        </w:rPr>
        <w:t>s</w:t>
      </w:r>
      <w:r w:rsidR="00BA39C9" w:rsidRPr="00547DFA">
        <w:rPr>
          <w:rFonts w:asciiTheme="minorHAnsi" w:hAnsiTheme="minorHAnsi" w:cstheme="minorHAnsi"/>
          <w:sz w:val="24"/>
          <w:szCs w:val="24"/>
          <w:lang w:val="en-US"/>
        </w:rPr>
        <w:t xml:space="preserve"> in two target destinations; </w:t>
      </w:r>
    </w:p>
    <w:p w14:paraId="1A2D7C8F" w14:textId="77777777" w:rsidR="00124546" w:rsidRPr="00547DFA" w:rsidRDefault="00124546" w:rsidP="00BA39C9">
      <w:pPr>
        <w:pStyle w:val="a6"/>
        <w:widowControl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547DFA">
        <w:rPr>
          <w:rFonts w:asciiTheme="minorHAnsi" w:hAnsiTheme="minorHAnsi" w:cstheme="minorHAnsi"/>
          <w:sz w:val="24"/>
          <w:szCs w:val="24"/>
          <w:lang w:val="en-US"/>
        </w:rPr>
        <w:t xml:space="preserve">Workshop materials </w:t>
      </w:r>
      <w:r w:rsidR="00BA39C9" w:rsidRPr="00547DFA">
        <w:rPr>
          <w:rFonts w:asciiTheme="minorHAnsi" w:hAnsiTheme="minorHAnsi" w:cstheme="minorHAnsi"/>
          <w:sz w:val="24"/>
          <w:szCs w:val="24"/>
          <w:lang w:val="en-US"/>
        </w:rPr>
        <w:t xml:space="preserve">and delivery of </w:t>
      </w:r>
      <w:r w:rsidR="00A6528F" w:rsidRPr="00547DFA">
        <w:rPr>
          <w:rFonts w:asciiTheme="minorHAnsi" w:hAnsiTheme="minorHAnsi" w:cstheme="minorHAnsi"/>
          <w:sz w:val="24"/>
          <w:szCs w:val="24"/>
          <w:lang w:val="en-US"/>
        </w:rPr>
        <w:t xml:space="preserve">the </w:t>
      </w:r>
      <w:r w:rsidRPr="00547DFA">
        <w:rPr>
          <w:rFonts w:asciiTheme="minorHAnsi" w:hAnsiTheme="minorHAnsi" w:cstheme="minorHAnsi"/>
          <w:sz w:val="24"/>
          <w:szCs w:val="24"/>
          <w:lang w:val="en-US"/>
        </w:rPr>
        <w:t>workshop</w:t>
      </w:r>
      <w:r w:rsidR="00A6528F" w:rsidRPr="00547DFA">
        <w:rPr>
          <w:rFonts w:asciiTheme="minorHAnsi" w:hAnsiTheme="minorHAnsi" w:cstheme="minorHAnsi"/>
          <w:sz w:val="24"/>
          <w:szCs w:val="24"/>
          <w:lang w:val="en-US"/>
        </w:rPr>
        <w:t>s</w:t>
      </w:r>
      <w:r w:rsidRPr="00547DFA">
        <w:rPr>
          <w:rFonts w:asciiTheme="minorHAnsi" w:hAnsiTheme="minorHAnsi" w:cstheme="minorHAnsi"/>
          <w:sz w:val="24"/>
          <w:szCs w:val="24"/>
          <w:lang w:val="en-US"/>
        </w:rPr>
        <w:t xml:space="preserve"> for destination stakeholders</w:t>
      </w:r>
      <w:r w:rsidR="00BA39C9" w:rsidRPr="00547DFA">
        <w:rPr>
          <w:rFonts w:asciiTheme="minorHAnsi" w:hAnsiTheme="minorHAnsi" w:cstheme="minorHAnsi"/>
          <w:sz w:val="24"/>
          <w:szCs w:val="24"/>
          <w:lang w:val="en-US"/>
        </w:rPr>
        <w:t xml:space="preserve">; </w:t>
      </w:r>
    </w:p>
    <w:p w14:paraId="5E1042A1" w14:textId="77777777" w:rsidR="00124546" w:rsidRPr="00547DFA" w:rsidRDefault="00124546" w:rsidP="00F337C1">
      <w:pPr>
        <w:pStyle w:val="a6"/>
        <w:widowControl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547DFA">
        <w:rPr>
          <w:rFonts w:asciiTheme="minorHAnsi" w:hAnsiTheme="minorHAnsi" w:cstheme="minorHAnsi"/>
          <w:sz w:val="24"/>
          <w:szCs w:val="24"/>
          <w:lang w:val="en-US"/>
        </w:rPr>
        <w:t xml:space="preserve">Detailed report </w:t>
      </w:r>
      <w:r w:rsidR="00F337C1" w:rsidRPr="00547DFA">
        <w:rPr>
          <w:rFonts w:asciiTheme="minorHAnsi" w:hAnsiTheme="minorHAnsi" w:cstheme="minorHAnsi"/>
          <w:sz w:val="24"/>
          <w:szCs w:val="24"/>
          <w:lang w:val="en-US"/>
        </w:rPr>
        <w:t>on</w:t>
      </w:r>
      <w:r w:rsidRPr="00547DFA">
        <w:rPr>
          <w:rFonts w:asciiTheme="minorHAnsi" w:hAnsiTheme="minorHAnsi" w:cstheme="minorHAnsi"/>
          <w:sz w:val="24"/>
          <w:szCs w:val="24"/>
          <w:lang w:val="en-US"/>
        </w:rPr>
        <w:t xml:space="preserve"> project</w:t>
      </w:r>
      <w:r w:rsidR="00F337C1" w:rsidRPr="00547DFA">
        <w:rPr>
          <w:rFonts w:asciiTheme="minorHAnsi" w:hAnsiTheme="minorHAnsi" w:cstheme="minorHAnsi"/>
          <w:sz w:val="24"/>
          <w:szCs w:val="24"/>
          <w:lang w:val="en-US"/>
        </w:rPr>
        <w:t xml:space="preserve"> implementation</w:t>
      </w:r>
      <w:r w:rsidRPr="00547DFA">
        <w:rPr>
          <w:rFonts w:asciiTheme="minorHAnsi" w:hAnsiTheme="minorHAnsi" w:cstheme="minorHAnsi"/>
          <w:sz w:val="24"/>
          <w:szCs w:val="24"/>
          <w:lang w:val="en-US"/>
        </w:rPr>
        <w:t xml:space="preserve">, achievements, </w:t>
      </w:r>
      <w:r w:rsidR="00F337C1" w:rsidRPr="00547DFA">
        <w:rPr>
          <w:rFonts w:asciiTheme="minorHAnsi" w:hAnsiTheme="minorHAnsi" w:cstheme="minorHAnsi"/>
          <w:sz w:val="24"/>
          <w:szCs w:val="24"/>
          <w:lang w:val="en-US"/>
        </w:rPr>
        <w:t>next steps for Year 2 and recommendations on rolling out this experience to other potential winter tourism destinations across KG</w:t>
      </w:r>
      <w:r w:rsidRPr="00547DFA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0F3BBF84" w14:textId="73D16F97" w:rsidR="00BA39C9" w:rsidRPr="00547DFA" w:rsidRDefault="00BA39C9" w:rsidP="00F1610C">
      <w:pPr>
        <w:tabs>
          <w:tab w:val="left" w:pos="426"/>
          <w:tab w:val="left" w:pos="1417"/>
        </w:tabs>
        <w:snapToGrid w:val="0"/>
        <w:jc w:val="both"/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en-US"/>
        </w:rPr>
      </w:pPr>
    </w:p>
    <w:p w14:paraId="022EF01E" w14:textId="77777777" w:rsidR="00F1610C" w:rsidRPr="00547DFA" w:rsidRDefault="001668DA" w:rsidP="00F1610C">
      <w:pPr>
        <w:tabs>
          <w:tab w:val="left" w:pos="426"/>
          <w:tab w:val="left" w:pos="1417"/>
        </w:tabs>
        <w:snapToGrid w:val="0"/>
        <w:jc w:val="both"/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en-US"/>
        </w:rPr>
      </w:pPr>
      <w:r w:rsidRPr="00547DFA"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en-US"/>
        </w:rPr>
        <w:t xml:space="preserve">Period of Performance </w:t>
      </w:r>
      <w:r w:rsidR="00AF2482" w:rsidRPr="00547DFA"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en-US"/>
        </w:rPr>
        <w:t xml:space="preserve"> </w:t>
      </w:r>
    </w:p>
    <w:p w14:paraId="5DBE551C" w14:textId="4B1101D9" w:rsidR="008904D2" w:rsidRPr="00547DFA" w:rsidRDefault="00547DFA" w:rsidP="00547DFA">
      <w:pPr>
        <w:widowControl/>
        <w:rPr>
          <w:rFonts w:asciiTheme="minorHAnsi" w:hAnsiTheme="minorHAnsi" w:cstheme="minorHAnsi"/>
          <w:sz w:val="24"/>
          <w:szCs w:val="24"/>
          <w:lang w:val="en-US"/>
        </w:rPr>
      </w:pPr>
      <w:r w:rsidRPr="00547DFA">
        <w:rPr>
          <w:rFonts w:asciiTheme="minorHAnsi" w:hAnsiTheme="minorHAnsi" w:cstheme="minorHAnsi"/>
          <w:sz w:val="24"/>
          <w:szCs w:val="24"/>
          <w:lang w:val="en-US"/>
        </w:rPr>
        <w:t xml:space="preserve">The Consultant is expected to work in Kyrgyzstan during the period </w:t>
      </w:r>
      <w:r w:rsidR="00FD6590" w:rsidRPr="00547DFA">
        <w:rPr>
          <w:rFonts w:asciiTheme="minorHAnsi" w:hAnsiTheme="minorHAnsi" w:cstheme="minorHAnsi"/>
          <w:sz w:val="24"/>
          <w:szCs w:val="24"/>
          <w:lang w:val="en-US"/>
        </w:rPr>
        <w:t xml:space="preserve">November </w:t>
      </w:r>
      <w:r w:rsidRPr="00547DFA">
        <w:rPr>
          <w:rFonts w:asciiTheme="minorHAnsi" w:hAnsiTheme="minorHAnsi" w:cstheme="minorHAnsi"/>
          <w:sz w:val="24"/>
          <w:szCs w:val="24"/>
          <w:lang w:val="en-US"/>
        </w:rPr>
        <w:t xml:space="preserve">2019 – January 2020. The expected number of working days is 25. The exact period(s) of performance will be agreed with the select candidate. </w:t>
      </w:r>
    </w:p>
    <w:p w14:paraId="69D40570" w14:textId="77777777" w:rsidR="008904D2" w:rsidRPr="00547DFA" w:rsidRDefault="008904D2" w:rsidP="00547DFA">
      <w:pPr>
        <w:pStyle w:val="a6"/>
        <w:widowControl/>
        <w:rPr>
          <w:rFonts w:asciiTheme="minorHAnsi" w:hAnsiTheme="minorHAnsi" w:cstheme="minorHAnsi"/>
          <w:sz w:val="24"/>
          <w:szCs w:val="24"/>
          <w:lang w:val="en-US"/>
        </w:rPr>
      </w:pPr>
      <w:bookmarkStart w:id="0" w:name="_GoBack"/>
      <w:bookmarkEnd w:id="0"/>
    </w:p>
    <w:p w14:paraId="05E18A9C" w14:textId="77777777" w:rsidR="00DB1B73" w:rsidRPr="00547DFA" w:rsidRDefault="008904D2" w:rsidP="00DB1B73">
      <w:pPr>
        <w:tabs>
          <w:tab w:val="left" w:pos="426"/>
          <w:tab w:val="left" w:pos="1417"/>
        </w:tabs>
        <w:snapToGrid w:val="0"/>
        <w:jc w:val="both"/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en-US"/>
        </w:rPr>
      </w:pPr>
      <w:r w:rsidRPr="00547DFA">
        <w:rPr>
          <w:rFonts w:asciiTheme="minorHAnsi" w:hAnsiTheme="minorHAnsi" w:cstheme="minorHAnsi"/>
          <w:b/>
          <w:color w:val="2E74B5" w:themeColor="accent1" w:themeShade="BF"/>
          <w:spacing w:val="-2"/>
          <w:sz w:val="28"/>
          <w:szCs w:val="28"/>
          <w:lang w:val="en-US"/>
        </w:rPr>
        <w:t>Reporting</w:t>
      </w:r>
    </w:p>
    <w:p w14:paraId="388F2BE2" w14:textId="77777777" w:rsidR="008904D2" w:rsidRPr="00547DFA" w:rsidRDefault="008904D2" w:rsidP="00A6528F">
      <w:pPr>
        <w:tabs>
          <w:tab w:val="left" w:pos="567"/>
          <w:tab w:val="left" w:pos="1417"/>
        </w:tabs>
        <w:snapToGrid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47DFA">
        <w:rPr>
          <w:rFonts w:asciiTheme="minorHAnsi" w:hAnsiTheme="minorHAnsi" w:cstheme="minorHAnsi"/>
          <w:spacing w:val="-2"/>
          <w:sz w:val="22"/>
          <w:szCs w:val="22"/>
          <w:lang w:val="en-US"/>
        </w:rPr>
        <w:t xml:space="preserve">Weekly informal updates to the project manager and to the project team. </w:t>
      </w:r>
      <w:r w:rsidRPr="00547DF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67935331" w14:textId="77777777" w:rsidR="00A6528F" w:rsidRPr="00547DFA" w:rsidRDefault="00A6528F" w:rsidP="00A6528F">
      <w:pPr>
        <w:tabs>
          <w:tab w:val="left" w:pos="567"/>
          <w:tab w:val="left" w:pos="1417"/>
        </w:tabs>
        <w:snapToGrid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9EB73B1" w14:textId="77777777" w:rsidR="00A6528F" w:rsidRPr="00547DFA" w:rsidRDefault="00A6528F" w:rsidP="00A6528F">
      <w:pPr>
        <w:tabs>
          <w:tab w:val="left" w:pos="567"/>
          <w:tab w:val="left" w:pos="1417"/>
        </w:tabs>
        <w:snapToGrid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8C20E8F" w14:textId="77777777" w:rsidR="008904D2" w:rsidRPr="002D20FB" w:rsidRDefault="008904D2" w:rsidP="008904D2">
      <w:pPr>
        <w:jc w:val="right"/>
        <w:rPr>
          <w:rFonts w:asciiTheme="minorHAnsi" w:hAnsiTheme="minorHAnsi" w:cstheme="minorHAnsi"/>
          <w:sz w:val="22"/>
          <w:szCs w:val="22"/>
          <w:lang w:val="en-CA"/>
        </w:rPr>
      </w:pPr>
      <w:r w:rsidRPr="002D20FB">
        <w:rPr>
          <w:rFonts w:asciiTheme="minorHAnsi" w:hAnsiTheme="minorHAnsi" w:cstheme="minorHAnsi"/>
          <w:sz w:val="22"/>
          <w:szCs w:val="22"/>
          <w:lang w:val="en-CA"/>
        </w:rPr>
        <w:t xml:space="preserve">Bishkek, </w:t>
      </w:r>
      <w:r w:rsidR="00AF2482" w:rsidRPr="002D20FB">
        <w:rPr>
          <w:rFonts w:asciiTheme="minorHAnsi" w:hAnsiTheme="minorHAnsi" w:cstheme="minorHAnsi"/>
          <w:sz w:val="22"/>
          <w:szCs w:val="22"/>
          <w:lang w:val="en-CA"/>
        </w:rPr>
        <w:t xml:space="preserve">September </w:t>
      </w:r>
      <w:r w:rsidRPr="002D20FB">
        <w:rPr>
          <w:rFonts w:asciiTheme="minorHAnsi" w:hAnsiTheme="minorHAnsi" w:cstheme="minorHAnsi"/>
          <w:sz w:val="22"/>
          <w:szCs w:val="22"/>
          <w:lang w:val="en-CA"/>
        </w:rPr>
        <w:t>2019</w:t>
      </w:r>
    </w:p>
    <w:p w14:paraId="47B58C2B" w14:textId="77777777" w:rsidR="00EB7798" w:rsidRPr="002D20FB" w:rsidRDefault="00EB7798">
      <w:pPr>
        <w:rPr>
          <w:sz w:val="22"/>
          <w:szCs w:val="22"/>
        </w:rPr>
      </w:pPr>
    </w:p>
    <w:sectPr w:rsidR="00EB7798" w:rsidRPr="002D20FB" w:rsidSect="00336F1B">
      <w:headerReference w:type="default" r:id="rId8"/>
      <w:headerReference w:type="first" r:id="rId9"/>
      <w:endnotePr>
        <w:numFmt w:val="decimal"/>
      </w:endnotePr>
      <w:pgSz w:w="11906" w:h="16838" w:code="9"/>
      <w:pgMar w:top="709" w:right="1134" w:bottom="851" w:left="1134" w:header="1021" w:footer="380" w:gutter="0"/>
      <w:paperSrc w:first="15" w:other="15"/>
      <w:cols w:space="720"/>
      <w:noEndnote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F6E8AD" w16cid:durableId="212A228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E6D72" w14:textId="77777777" w:rsidR="00BB3D88" w:rsidRDefault="00BB3D88" w:rsidP="008904D2">
      <w:r>
        <w:separator/>
      </w:r>
    </w:p>
  </w:endnote>
  <w:endnote w:type="continuationSeparator" w:id="0">
    <w:p w14:paraId="439337A8" w14:textId="77777777" w:rsidR="00BB3D88" w:rsidRDefault="00BB3D88" w:rsidP="0089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E346A" w14:textId="77777777" w:rsidR="00BB3D88" w:rsidRDefault="00BB3D88" w:rsidP="008904D2">
      <w:r>
        <w:separator/>
      </w:r>
    </w:p>
  </w:footnote>
  <w:footnote w:type="continuationSeparator" w:id="0">
    <w:p w14:paraId="6AA042D4" w14:textId="77777777" w:rsidR="00BB3D88" w:rsidRDefault="00BB3D88" w:rsidP="00890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04328" w14:textId="4EF13505" w:rsidR="001219D7" w:rsidRPr="00336F1B" w:rsidRDefault="00A7391E" w:rsidP="003E144D">
    <w:pPr>
      <w:pStyle w:val="a3"/>
      <w:tabs>
        <w:tab w:val="clear" w:pos="8306"/>
        <w:tab w:val="right" w:pos="9214"/>
      </w:tabs>
      <w:rPr>
        <w:rFonts w:asciiTheme="minorHAnsi" w:hAnsiTheme="minorHAnsi" w:cstheme="minorHAnsi"/>
        <w:sz w:val="18"/>
        <w:szCs w:val="18"/>
        <w:lang w:val="en-US"/>
      </w:rPr>
    </w:pPr>
    <w:r w:rsidRPr="00336F1B">
      <w:rPr>
        <w:rFonts w:asciiTheme="minorHAnsi" w:hAnsiTheme="minorHAnsi" w:cstheme="minorHAnsi"/>
        <w:sz w:val="18"/>
        <w:szCs w:val="18"/>
        <w:lang w:val="en-US"/>
      </w:rPr>
      <w:t xml:space="preserve">HELVETAS Swiss </w:t>
    </w:r>
    <w:proofErr w:type="spellStart"/>
    <w:r w:rsidRPr="00336F1B">
      <w:rPr>
        <w:rFonts w:asciiTheme="minorHAnsi" w:hAnsiTheme="minorHAnsi" w:cstheme="minorHAnsi"/>
        <w:sz w:val="18"/>
        <w:szCs w:val="18"/>
        <w:lang w:val="en-US"/>
      </w:rPr>
      <w:t>Intercooperation</w:t>
    </w:r>
    <w:proofErr w:type="spellEnd"/>
    <w:r w:rsidRPr="00336F1B">
      <w:rPr>
        <w:rFonts w:asciiTheme="minorHAnsi" w:hAnsiTheme="minorHAnsi" w:cstheme="minorHAnsi"/>
        <w:sz w:val="18"/>
        <w:szCs w:val="18"/>
        <w:lang w:val="en-US"/>
      </w:rPr>
      <w:t xml:space="preserve"> / Terms of Reference / Winter Tourism Kyrgyzstan  </w:t>
    </w:r>
    <w:r w:rsidRPr="00336F1B">
      <w:rPr>
        <w:rFonts w:asciiTheme="minorHAnsi" w:hAnsiTheme="minorHAnsi" w:cstheme="minorHAnsi"/>
        <w:sz w:val="18"/>
        <w:szCs w:val="18"/>
        <w:lang w:val="en-US"/>
      </w:rPr>
      <w:tab/>
    </w:r>
    <w:r w:rsidRPr="00336F1B">
      <w:rPr>
        <w:rFonts w:asciiTheme="minorHAnsi" w:hAnsiTheme="minorHAnsi" w:cstheme="minorHAnsi"/>
        <w:sz w:val="18"/>
        <w:szCs w:val="18"/>
      </w:rPr>
      <w:fldChar w:fldCharType="begin"/>
    </w:r>
    <w:r w:rsidRPr="00336F1B">
      <w:rPr>
        <w:rFonts w:asciiTheme="minorHAnsi" w:hAnsiTheme="minorHAnsi" w:cstheme="minorHAnsi"/>
        <w:sz w:val="18"/>
        <w:szCs w:val="18"/>
        <w:lang w:val="en-US"/>
      </w:rPr>
      <w:instrText xml:space="preserve"> PAGE   \* MERGEFORMAT </w:instrText>
    </w:r>
    <w:r w:rsidRPr="00336F1B">
      <w:rPr>
        <w:rFonts w:asciiTheme="minorHAnsi" w:hAnsiTheme="minorHAnsi" w:cstheme="minorHAnsi"/>
        <w:sz w:val="18"/>
        <w:szCs w:val="18"/>
      </w:rPr>
      <w:fldChar w:fldCharType="separate"/>
    </w:r>
    <w:r w:rsidR="000C6B80">
      <w:rPr>
        <w:rFonts w:asciiTheme="minorHAnsi" w:hAnsiTheme="minorHAnsi" w:cstheme="minorHAnsi"/>
        <w:noProof/>
        <w:sz w:val="18"/>
        <w:szCs w:val="18"/>
        <w:lang w:val="en-US"/>
      </w:rPr>
      <w:t>2</w:t>
    </w:r>
    <w:r w:rsidRPr="00336F1B">
      <w:rPr>
        <w:rFonts w:asciiTheme="minorHAnsi" w:hAnsiTheme="minorHAnsi" w:cstheme="minorHAnsi"/>
        <w:sz w:val="18"/>
        <w:szCs w:val="18"/>
      </w:rPr>
      <w:fldChar w:fldCharType="end"/>
    </w:r>
  </w:p>
  <w:p w14:paraId="1FED1AC4" w14:textId="77777777" w:rsidR="001219D7" w:rsidRPr="00336F1B" w:rsidRDefault="00BB3D88">
    <w:pPr>
      <w:rPr>
        <w:rFonts w:asciiTheme="minorHAnsi" w:hAnsiTheme="minorHAnsi" w:cstheme="minorHAnsi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YSpec="top"/>
      <w:tblW w:w="490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Look w:val="04A0" w:firstRow="1" w:lastRow="0" w:firstColumn="1" w:lastColumn="0" w:noHBand="0" w:noVBand="1"/>
    </w:tblPr>
    <w:tblGrid>
      <w:gridCol w:w="4902"/>
    </w:tblGrid>
    <w:tr w:rsidR="001219D7" w:rsidRPr="009478B8" w14:paraId="2672B4AF" w14:textId="77777777" w:rsidTr="00492724">
      <w:trPr>
        <w:trHeight w:val="1276"/>
      </w:trPr>
      <w:tc>
        <w:tcPr>
          <w:tcW w:w="4902" w:type="dxa"/>
          <w:shd w:val="clear" w:color="auto" w:fill="auto"/>
        </w:tcPr>
        <w:p w14:paraId="40452188" w14:textId="77777777" w:rsidR="001219D7" w:rsidRPr="009478B8" w:rsidRDefault="00BB3D88" w:rsidP="00492724">
          <w:pPr>
            <w:ind w:left="1276"/>
            <w:rPr>
              <w:rFonts w:asciiTheme="minorHAnsi" w:hAnsiTheme="minorHAnsi" w:cstheme="minorHAnsi"/>
              <w:color w:val="FFFFFF"/>
              <w:lang w:val="de-CH"/>
            </w:rPr>
          </w:pPr>
        </w:p>
        <w:p w14:paraId="372438B2" w14:textId="77777777" w:rsidR="001219D7" w:rsidRPr="009478B8" w:rsidRDefault="00BB3D88" w:rsidP="00492724">
          <w:pPr>
            <w:ind w:left="1276"/>
            <w:rPr>
              <w:rFonts w:asciiTheme="minorHAnsi" w:hAnsiTheme="minorHAnsi" w:cstheme="minorHAnsi"/>
              <w:color w:val="FFFFFF"/>
              <w:lang w:val="de-CH"/>
            </w:rPr>
          </w:pPr>
        </w:p>
        <w:p w14:paraId="039FD9C9" w14:textId="77777777" w:rsidR="001219D7" w:rsidRPr="009478B8" w:rsidRDefault="00A7391E" w:rsidP="00492724">
          <w:pPr>
            <w:ind w:left="1134"/>
            <w:rPr>
              <w:rFonts w:asciiTheme="minorHAnsi" w:hAnsiTheme="minorHAnsi" w:cstheme="minorHAnsi"/>
              <w:color w:val="FFFFFF"/>
              <w:lang w:val="de-CH"/>
            </w:rPr>
          </w:pPr>
          <w:r w:rsidRPr="009478B8">
            <w:rPr>
              <w:rFonts w:asciiTheme="minorHAnsi" w:hAnsiTheme="minorHAnsi" w:cstheme="minorHAnsi"/>
              <w:noProof/>
              <w:snapToGrid/>
              <w:color w:val="FFFFFF"/>
              <w:lang w:val="en-US" w:eastAsia="en-US"/>
            </w:rPr>
            <w:drawing>
              <wp:inline distT="0" distB="0" distL="0" distR="0" wp14:anchorId="06224931" wp14:editId="6C5E8EB3">
                <wp:extent cx="1333500" cy="529340"/>
                <wp:effectExtent l="0" t="0" r="0" b="4445"/>
                <wp:docPr id="4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373" cy="538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8A6E0D" w14:textId="77777777" w:rsidR="001219D7" w:rsidRPr="009478B8" w:rsidRDefault="00BB3D88">
    <w:pPr>
      <w:pStyle w:val="a3"/>
      <w:rPr>
        <w:rFonts w:asciiTheme="minorHAnsi" w:hAnsiTheme="minorHAnsi" w:cstheme="minorHAnsi"/>
      </w:rPr>
    </w:pPr>
  </w:p>
  <w:p w14:paraId="6EAC9F58" w14:textId="77777777" w:rsidR="001219D7" w:rsidRPr="009478B8" w:rsidRDefault="00BB3D88">
    <w:pPr>
      <w:pStyle w:val="a3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7065"/>
    <w:multiLevelType w:val="hybridMultilevel"/>
    <w:tmpl w:val="68F2AA1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E35FD8"/>
    <w:multiLevelType w:val="hybridMultilevel"/>
    <w:tmpl w:val="94BC9C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D1109"/>
    <w:multiLevelType w:val="hybridMultilevel"/>
    <w:tmpl w:val="0A744B2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354B7"/>
    <w:multiLevelType w:val="hybridMultilevel"/>
    <w:tmpl w:val="94BC9C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03F1F"/>
    <w:multiLevelType w:val="hybridMultilevel"/>
    <w:tmpl w:val="9C9ED7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954761"/>
    <w:multiLevelType w:val="hybridMultilevel"/>
    <w:tmpl w:val="FDE01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A09D8"/>
    <w:multiLevelType w:val="hybridMultilevel"/>
    <w:tmpl w:val="C732726E"/>
    <w:lvl w:ilvl="0" w:tplc="F956DD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84A35"/>
    <w:multiLevelType w:val="hybridMultilevel"/>
    <w:tmpl w:val="DDAE1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3198A"/>
    <w:multiLevelType w:val="hybridMultilevel"/>
    <w:tmpl w:val="D6785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67EC8"/>
    <w:multiLevelType w:val="hybridMultilevel"/>
    <w:tmpl w:val="80D04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F6321"/>
    <w:multiLevelType w:val="hybridMultilevel"/>
    <w:tmpl w:val="F93AC5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18479E"/>
    <w:multiLevelType w:val="hybridMultilevel"/>
    <w:tmpl w:val="75E65B64"/>
    <w:lvl w:ilvl="0" w:tplc="80084B3A">
      <w:start w:val="1"/>
      <w:numFmt w:val="lowerLetter"/>
      <w:lvlText w:val="%1)"/>
      <w:lvlJc w:val="left"/>
      <w:pPr>
        <w:ind w:left="720" w:hanging="360"/>
      </w:pPr>
      <w:rPr>
        <w:rFonts w:hint="default"/>
        <w:lang w:val="de-D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C435E"/>
    <w:multiLevelType w:val="hybridMultilevel"/>
    <w:tmpl w:val="907ED6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A3808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CA0868"/>
    <w:multiLevelType w:val="hybridMultilevel"/>
    <w:tmpl w:val="5AC84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C62C3"/>
    <w:multiLevelType w:val="hybridMultilevel"/>
    <w:tmpl w:val="199A9D1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4"/>
  </w:num>
  <w:num w:numId="5">
    <w:abstractNumId w:val="14"/>
  </w:num>
  <w:num w:numId="6">
    <w:abstractNumId w:val="15"/>
  </w:num>
  <w:num w:numId="7">
    <w:abstractNumId w:val="7"/>
  </w:num>
  <w:num w:numId="8">
    <w:abstractNumId w:val="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1"/>
  </w:num>
  <w:num w:numId="14">
    <w:abstractNumId w:val="8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n-CA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D2"/>
    <w:rsid w:val="00092A1F"/>
    <w:rsid w:val="000A4EEA"/>
    <w:rsid w:val="000C6B80"/>
    <w:rsid w:val="00123D5E"/>
    <w:rsid w:val="00124546"/>
    <w:rsid w:val="001668DA"/>
    <w:rsid w:val="00170CF4"/>
    <w:rsid w:val="001A70A5"/>
    <w:rsid w:val="001B6D4D"/>
    <w:rsid w:val="00292D12"/>
    <w:rsid w:val="002D20FB"/>
    <w:rsid w:val="002E3728"/>
    <w:rsid w:val="00373448"/>
    <w:rsid w:val="003B7C01"/>
    <w:rsid w:val="003E1280"/>
    <w:rsid w:val="004C214C"/>
    <w:rsid w:val="00525759"/>
    <w:rsid w:val="00547DFA"/>
    <w:rsid w:val="005948BB"/>
    <w:rsid w:val="00613D7B"/>
    <w:rsid w:val="00675BBF"/>
    <w:rsid w:val="00686A58"/>
    <w:rsid w:val="006C30F4"/>
    <w:rsid w:val="00724FC3"/>
    <w:rsid w:val="0075780F"/>
    <w:rsid w:val="0077151E"/>
    <w:rsid w:val="007E4A51"/>
    <w:rsid w:val="008904D2"/>
    <w:rsid w:val="00894843"/>
    <w:rsid w:val="00A50F0B"/>
    <w:rsid w:val="00A6528F"/>
    <w:rsid w:val="00A7391E"/>
    <w:rsid w:val="00AB79D3"/>
    <w:rsid w:val="00AF2482"/>
    <w:rsid w:val="00AF30FB"/>
    <w:rsid w:val="00AF4681"/>
    <w:rsid w:val="00B34802"/>
    <w:rsid w:val="00B43F76"/>
    <w:rsid w:val="00BA39C9"/>
    <w:rsid w:val="00BA51FD"/>
    <w:rsid w:val="00BB3D88"/>
    <w:rsid w:val="00BD4D1B"/>
    <w:rsid w:val="00BD6886"/>
    <w:rsid w:val="00C0655C"/>
    <w:rsid w:val="00C6628C"/>
    <w:rsid w:val="00C94080"/>
    <w:rsid w:val="00CB2909"/>
    <w:rsid w:val="00CC2FDD"/>
    <w:rsid w:val="00CC6F8B"/>
    <w:rsid w:val="00D25351"/>
    <w:rsid w:val="00DB1B73"/>
    <w:rsid w:val="00E563BB"/>
    <w:rsid w:val="00E815F8"/>
    <w:rsid w:val="00EB7798"/>
    <w:rsid w:val="00EB788F"/>
    <w:rsid w:val="00EC503D"/>
    <w:rsid w:val="00F1610C"/>
    <w:rsid w:val="00F337C1"/>
    <w:rsid w:val="00F41658"/>
    <w:rsid w:val="00FD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97FCE"/>
  <w15:chartTrackingRefBased/>
  <w15:docId w15:val="{B64CEB08-54A4-4FD8-82AA-D9DAE13E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4D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de-DE" w:eastAsia="de-DE"/>
    </w:rPr>
  </w:style>
  <w:style w:type="paragraph" w:styleId="2">
    <w:name w:val="heading 2"/>
    <w:basedOn w:val="a"/>
    <w:next w:val="a"/>
    <w:link w:val="20"/>
    <w:uiPriority w:val="9"/>
    <w:unhideWhenUsed/>
    <w:qFormat/>
    <w:rsid w:val="00123D5E"/>
    <w:pPr>
      <w:keepNext/>
      <w:keepLines/>
      <w:widowControl/>
      <w:spacing w:before="240" w:line="259" w:lineRule="auto"/>
      <w:outlineLvl w:val="1"/>
    </w:pPr>
    <w:rPr>
      <w:rFonts w:asciiTheme="majorHAnsi" w:eastAsiaTheme="majorEastAsia" w:hAnsiTheme="majorHAnsi" w:cstheme="majorBidi"/>
      <w:snapToGrid/>
      <w:color w:val="2E74B5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D4D1B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snapToGrid/>
      <w:color w:val="1F4D78" w:themeColor="accent1" w:themeShade="7F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904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8904D2"/>
    <w:rPr>
      <w:rFonts w:ascii="Courier New" w:eastAsia="Times New Roman" w:hAnsi="Courier New" w:cs="Times New Roman"/>
      <w:snapToGrid w:val="0"/>
      <w:sz w:val="20"/>
      <w:szCs w:val="20"/>
      <w:lang w:val="de-DE" w:eastAsia="de-DE"/>
    </w:rPr>
  </w:style>
  <w:style w:type="table" w:styleId="a5">
    <w:name w:val="Table Grid"/>
    <w:basedOn w:val="a1"/>
    <w:rsid w:val="00890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hHaupttitel">
    <w:name w:val="01 h_Haupttitel"/>
    <w:basedOn w:val="a"/>
    <w:next w:val="a"/>
    <w:rsid w:val="008904D2"/>
    <w:pPr>
      <w:widowControl/>
      <w:pBdr>
        <w:top w:val="dotted" w:sz="8" w:space="1" w:color="auto"/>
        <w:bottom w:val="dotted" w:sz="8" w:space="1" w:color="auto"/>
      </w:pBdr>
      <w:spacing w:before="320" w:after="240" w:line="480" w:lineRule="atLeast"/>
    </w:pPr>
    <w:rPr>
      <w:rFonts w:ascii="Arial Narrow" w:hAnsi="Arial Narrow"/>
      <w:b/>
      <w:caps/>
      <w:snapToGrid/>
      <w:sz w:val="36"/>
      <w:szCs w:val="36"/>
      <w:lang w:val="de-CH" w:eastAsia="de-CH"/>
    </w:rPr>
  </w:style>
  <w:style w:type="paragraph" w:styleId="a6">
    <w:name w:val="List Paragraph"/>
    <w:aliases w:val="Red"/>
    <w:basedOn w:val="a"/>
    <w:link w:val="a7"/>
    <w:uiPriority w:val="34"/>
    <w:qFormat/>
    <w:rsid w:val="008904D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904D2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8904D2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paragraph" w:styleId="a9">
    <w:name w:val="footnote text"/>
    <w:basedOn w:val="a"/>
    <w:link w:val="aa"/>
    <w:uiPriority w:val="99"/>
    <w:semiHidden/>
    <w:unhideWhenUsed/>
    <w:rsid w:val="008904D2"/>
  </w:style>
  <w:style w:type="character" w:customStyle="1" w:styleId="aa">
    <w:name w:val="Текст сноски Знак"/>
    <w:basedOn w:val="a0"/>
    <w:link w:val="a9"/>
    <w:uiPriority w:val="99"/>
    <w:semiHidden/>
    <w:rsid w:val="008904D2"/>
    <w:rPr>
      <w:rFonts w:ascii="Courier New" w:eastAsia="Times New Roman" w:hAnsi="Courier New" w:cs="Times New Roman"/>
      <w:snapToGrid w:val="0"/>
      <w:sz w:val="20"/>
      <w:szCs w:val="20"/>
      <w:lang w:val="de-DE" w:eastAsia="de-DE"/>
    </w:rPr>
  </w:style>
  <w:style w:type="character" w:styleId="ab">
    <w:name w:val="footnote reference"/>
    <w:basedOn w:val="a0"/>
    <w:uiPriority w:val="99"/>
    <w:semiHidden/>
    <w:unhideWhenUsed/>
    <w:rsid w:val="008904D2"/>
    <w:rPr>
      <w:vertAlign w:val="superscript"/>
    </w:rPr>
  </w:style>
  <w:style w:type="character" w:customStyle="1" w:styleId="a7">
    <w:name w:val="Абзац списка Знак"/>
    <w:aliases w:val="Red Знак"/>
    <w:link w:val="a6"/>
    <w:locked/>
    <w:rsid w:val="008904D2"/>
    <w:rPr>
      <w:rFonts w:ascii="Courier New" w:eastAsia="Times New Roman" w:hAnsi="Courier New" w:cs="Times New Roman"/>
      <w:snapToGrid w:val="0"/>
      <w:sz w:val="20"/>
      <w:szCs w:val="20"/>
      <w:lang w:val="de-DE" w:eastAsia="de-DE"/>
    </w:rPr>
  </w:style>
  <w:style w:type="character" w:customStyle="1" w:styleId="20">
    <w:name w:val="Заголовок 2 Знак"/>
    <w:basedOn w:val="a0"/>
    <w:link w:val="2"/>
    <w:uiPriority w:val="9"/>
    <w:rsid w:val="00123D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4D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B6D4D"/>
    <w:pPr>
      <w:tabs>
        <w:tab w:val="center" w:pos="4680"/>
        <w:tab w:val="right" w:pos="9360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B6D4D"/>
    <w:rPr>
      <w:rFonts w:ascii="Courier New" w:eastAsia="Times New Roman" w:hAnsi="Courier New" w:cs="Times New Roman"/>
      <w:snapToGrid w:val="0"/>
      <w:sz w:val="20"/>
      <w:szCs w:val="20"/>
      <w:lang w:val="de-DE" w:eastAsia="de-DE"/>
    </w:rPr>
  </w:style>
  <w:style w:type="character" w:styleId="ae">
    <w:name w:val="annotation reference"/>
    <w:basedOn w:val="a0"/>
    <w:uiPriority w:val="99"/>
    <w:semiHidden/>
    <w:unhideWhenUsed/>
    <w:rsid w:val="00C0655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0655C"/>
  </w:style>
  <w:style w:type="character" w:customStyle="1" w:styleId="af0">
    <w:name w:val="Текст примечания Знак"/>
    <w:basedOn w:val="a0"/>
    <w:link w:val="af"/>
    <w:uiPriority w:val="99"/>
    <w:semiHidden/>
    <w:rsid w:val="00C0655C"/>
    <w:rPr>
      <w:rFonts w:ascii="Courier New" w:eastAsia="Times New Roman" w:hAnsi="Courier New" w:cs="Times New Roman"/>
      <w:snapToGrid w:val="0"/>
      <w:sz w:val="20"/>
      <w:szCs w:val="20"/>
      <w:lang w:val="de-DE" w:eastAsia="de-DE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655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0655C"/>
    <w:rPr>
      <w:rFonts w:ascii="Courier New" w:eastAsia="Times New Roman" w:hAnsi="Courier New" w:cs="Times New Roman"/>
      <w:b/>
      <w:bCs/>
      <w:snapToGrid w:val="0"/>
      <w:sz w:val="20"/>
      <w:szCs w:val="20"/>
      <w:lang w:val="de-DE" w:eastAsia="de-DE"/>
    </w:rPr>
  </w:style>
  <w:style w:type="paragraph" w:styleId="af3">
    <w:name w:val="Balloon Text"/>
    <w:basedOn w:val="a"/>
    <w:link w:val="af4"/>
    <w:uiPriority w:val="99"/>
    <w:semiHidden/>
    <w:unhideWhenUsed/>
    <w:rsid w:val="00C0655C"/>
    <w:rPr>
      <w:rFonts w:ascii="Times New Roman" w:hAnsi="Times New Roman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C0655C"/>
    <w:rPr>
      <w:rFonts w:ascii="Times New Roman" w:eastAsia="Times New Roman" w:hAnsi="Times New Roman" w:cs="Times New Roman"/>
      <w:snapToGrid w:val="0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C5BAF-9649-48CE-9DB1-13EF1644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Gulnura Dzhanybaeva</dc:creator>
  <cp:keywords/>
  <dc:description/>
  <cp:lastModifiedBy>Gulnura Dzhanybaeva</cp:lastModifiedBy>
  <cp:revision>8</cp:revision>
  <dcterms:created xsi:type="dcterms:W3CDTF">2019-09-16T08:57:00Z</dcterms:created>
  <dcterms:modified xsi:type="dcterms:W3CDTF">2019-09-19T05:57:00Z</dcterms:modified>
</cp:coreProperties>
</file>